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43" w:rsidRDefault="00FF7483" w:rsidP="00AE3B43">
      <w:pPr>
        <w:spacing w:line="560" w:lineRule="exact"/>
        <w:jc w:val="center"/>
        <w:rPr>
          <w:rFonts w:eastAsia="標楷體" w:hAnsi="標楷體" w:cs="標楷體"/>
          <w:b/>
          <w:bCs/>
          <w:sz w:val="32"/>
          <w:szCs w:val="32"/>
        </w:rPr>
      </w:pPr>
      <w:r>
        <w:rPr>
          <w:rFonts w:ascii="Times New Roman" w:eastAsia="標楷體" w:hAnsi="Times New Roman" w:hint="eastAsia"/>
          <w:b/>
          <w:bCs/>
          <w:sz w:val="30"/>
          <w:szCs w:val="30"/>
        </w:rPr>
        <w:t>彰化縣</w:t>
      </w:r>
      <w:r w:rsidR="00AE3B43" w:rsidRPr="00D230DC">
        <w:rPr>
          <w:rFonts w:ascii="Times New Roman" w:eastAsia="標楷體" w:hAnsi="Times New Roman"/>
          <w:b/>
          <w:bCs/>
          <w:sz w:val="30"/>
          <w:szCs w:val="30"/>
        </w:rPr>
        <w:t>10</w:t>
      </w:r>
      <w:r w:rsidR="003B65F4">
        <w:rPr>
          <w:rFonts w:ascii="Times New Roman" w:eastAsia="標楷體" w:hAnsi="Times New Roman" w:hint="eastAsia"/>
          <w:b/>
          <w:bCs/>
          <w:sz w:val="30"/>
          <w:szCs w:val="30"/>
        </w:rPr>
        <w:t>4</w:t>
      </w:r>
      <w:r w:rsidR="00AE3B43" w:rsidRPr="00D230DC">
        <w:rPr>
          <w:rFonts w:ascii="Times New Roman" w:eastAsia="標楷體" w:hAnsi="Times New Roman"/>
          <w:b/>
          <w:bCs/>
          <w:sz w:val="30"/>
          <w:szCs w:val="30"/>
        </w:rPr>
        <w:t>學年度國中九年級學生志願選填試探後輔導作為問答集</w:t>
      </w:r>
      <w:r w:rsidR="00AE3B43" w:rsidRPr="00813CC3">
        <w:rPr>
          <w:rFonts w:eastAsia="標楷體" w:hAnsi="標楷體" w:cs="標楷體" w:hint="eastAsia"/>
          <w:b/>
          <w:bCs/>
          <w:sz w:val="32"/>
          <w:szCs w:val="32"/>
        </w:rPr>
        <w:t>目錄</w:t>
      </w:r>
    </w:p>
    <w:p w:rsidR="00FF7483" w:rsidRDefault="00FF7483" w:rsidP="00AE3B43">
      <w:pPr>
        <w:spacing w:line="560" w:lineRule="exact"/>
        <w:jc w:val="center"/>
        <w:rPr>
          <w:rFonts w:eastAsia="標楷體" w:hAnsi="標楷體" w:cs="標楷體"/>
          <w:b/>
          <w:bCs/>
          <w:szCs w:val="24"/>
        </w:rPr>
      </w:pPr>
      <w:r>
        <w:rPr>
          <w:rFonts w:eastAsia="標楷體" w:hAnsi="標楷體" w:cs="標楷體" w:hint="eastAsia"/>
          <w:b/>
          <w:bCs/>
          <w:szCs w:val="24"/>
        </w:rPr>
        <w:t>【</w:t>
      </w:r>
      <w:r w:rsidRPr="00A67855">
        <w:rPr>
          <w:rFonts w:eastAsia="標楷體" w:hAnsi="標楷體" w:cs="標楷體" w:hint="eastAsia"/>
          <w:b/>
          <w:bCs/>
          <w:szCs w:val="24"/>
        </w:rPr>
        <w:t>家長篇】</w:t>
      </w:r>
    </w:p>
    <w:p w:rsidR="00FF7483" w:rsidRPr="00FF7483" w:rsidRDefault="00FF7483" w:rsidP="00AE3B43">
      <w:pPr>
        <w:spacing w:line="560" w:lineRule="exact"/>
        <w:jc w:val="center"/>
        <w:rPr>
          <w:rFonts w:eastAsia="標楷體" w:hAnsi="標楷體"/>
          <w:b/>
          <w:bCs/>
          <w:sz w:val="32"/>
          <w:szCs w:val="32"/>
        </w:rPr>
      </w:pPr>
      <w:r>
        <w:rPr>
          <w:rFonts w:eastAsia="標楷體" w:hAnsi="標楷體" w:cs="標楷體" w:hint="eastAsia"/>
          <w:b/>
          <w:bCs/>
          <w:szCs w:val="24"/>
        </w:rPr>
        <w:t>目錄</w:t>
      </w:r>
    </w:p>
    <w:tbl>
      <w:tblPr>
        <w:tblW w:w="9694" w:type="dxa"/>
        <w:tblInd w:w="-106" w:type="dxa"/>
        <w:tblLayout w:type="fixed"/>
        <w:tblLook w:val="00A0"/>
      </w:tblPr>
      <w:tblGrid>
        <w:gridCol w:w="9180"/>
        <w:gridCol w:w="514"/>
      </w:tblGrid>
      <w:tr w:rsidR="00FF7483" w:rsidRPr="00A67855" w:rsidTr="00FF7483">
        <w:trPr>
          <w:trHeight w:val="960"/>
        </w:trPr>
        <w:tc>
          <w:tcPr>
            <w:tcW w:w="9180" w:type="dxa"/>
          </w:tcPr>
          <w:p w:rsidR="00FF7483" w:rsidRPr="00A67855" w:rsidRDefault="00FF7483" w:rsidP="001A7918">
            <w:pPr>
              <w:spacing w:line="480" w:lineRule="exact"/>
              <w:ind w:left="360" w:hangingChars="150" w:hanging="360"/>
              <w:jc w:val="both"/>
              <w:rPr>
                <w:rFonts w:ascii="標楷體" w:eastAsia="標楷體" w:hAnsi="標楷體"/>
                <w:szCs w:val="24"/>
              </w:rPr>
            </w:pPr>
            <w:r w:rsidRPr="00A67855">
              <w:rPr>
                <w:rFonts w:ascii="Times New Roman" w:eastAsia="標楷體" w:hAnsi="標楷體" w:hint="eastAsia"/>
                <w:szCs w:val="24"/>
              </w:rPr>
              <w:t>一、家長如何協助孩子進行志願選填試探？</w:t>
            </w:r>
            <w:r w:rsidRPr="00A67855">
              <w:rPr>
                <w:rFonts w:ascii="Times New Roman" w:eastAsia="標楷體"/>
                <w:szCs w:val="24"/>
              </w:rPr>
              <w:t>………………………</w:t>
            </w:r>
            <w:r w:rsidRPr="00A67855">
              <w:rPr>
                <w:rFonts w:ascii="Times New Roman" w:eastAsia="標楷體" w:hint="eastAsia"/>
                <w:szCs w:val="24"/>
              </w:rPr>
              <w:t>.</w:t>
            </w:r>
            <w:r w:rsidRPr="00A67855">
              <w:rPr>
                <w:rFonts w:ascii="Times New Roman" w:eastAsia="標楷體"/>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2</w:t>
            </w:r>
          </w:p>
        </w:tc>
      </w:tr>
      <w:tr w:rsidR="00FF7483" w:rsidRPr="00A67855" w:rsidTr="00FF7483">
        <w:trPr>
          <w:trHeight w:val="960"/>
        </w:trPr>
        <w:tc>
          <w:tcPr>
            <w:tcW w:w="9180" w:type="dxa"/>
          </w:tcPr>
          <w:p w:rsidR="00FF7483" w:rsidRPr="00A67855" w:rsidRDefault="00FF7483" w:rsidP="001A7918">
            <w:pPr>
              <w:spacing w:line="480" w:lineRule="exact"/>
              <w:ind w:left="360" w:hangingChars="150" w:hanging="360"/>
              <w:rPr>
                <w:rFonts w:ascii="標楷體" w:eastAsia="標楷體" w:hAnsi="標楷體" w:cs="新細明體"/>
                <w:szCs w:val="24"/>
              </w:rPr>
            </w:pPr>
            <w:r w:rsidRPr="00A67855">
              <w:rPr>
                <w:rFonts w:ascii="Times New Roman" w:eastAsia="標楷體" w:hAnsi="標楷體" w:hint="eastAsia"/>
                <w:szCs w:val="24"/>
              </w:rPr>
              <w:t>二、設立</w:t>
            </w:r>
            <w:r w:rsidRPr="00A67855">
              <w:rPr>
                <w:rFonts w:ascii="標楷體" w:eastAsia="標楷體" w:hAnsi="標楷體" w:cs="新細明體" w:hint="eastAsia"/>
                <w:szCs w:val="24"/>
              </w:rPr>
              <w:t>「志願選填試探與輔導系統」能幫助我的孩子進行落點分析嗎？</w:t>
            </w:r>
            <w:r w:rsidRPr="00A67855">
              <w:rPr>
                <w:rFonts w:ascii="Times New Roman" w:eastAsia="標楷體"/>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2</w:t>
            </w:r>
          </w:p>
        </w:tc>
      </w:tr>
      <w:tr w:rsidR="00FF7483" w:rsidRPr="00A67855" w:rsidTr="00FF7483">
        <w:trPr>
          <w:trHeight w:val="960"/>
        </w:trPr>
        <w:tc>
          <w:tcPr>
            <w:tcW w:w="9180" w:type="dxa"/>
          </w:tcPr>
          <w:p w:rsidR="00FF7483" w:rsidRPr="00A67855" w:rsidRDefault="00FF7483" w:rsidP="001A7918">
            <w:pPr>
              <w:spacing w:line="480" w:lineRule="exact"/>
              <w:ind w:left="530" w:hangingChars="221" w:hanging="530"/>
              <w:rPr>
                <w:rFonts w:ascii="標楷體" w:eastAsia="標楷體" w:hAnsi="標楷體" w:cs="新細明體"/>
                <w:szCs w:val="24"/>
              </w:rPr>
            </w:pPr>
            <w:r w:rsidRPr="00A67855">
              <w:rPr>
                <w:rFonts w:ascii="標楷體" w:eastAsia="標楷體" w:hAnsi="標楷體" w:cs="新細明體" w:hint="eastAsia"/>
                <w:szCs w:val="24"/>
              </w:rPr>
              <w:t>三、本系統志願選填試探的情形和我的孩子在免試入學志願選填的實際結果是否一樣</w:t>
            </w:r>
          </w:p>
          <w:p w:rsidR="00FF7483" w:rsidRPr="00A67855" w:rsidRDefault="00FF7483" w:rsidP="00FF7483">
            <w:pPr>
              <w:spacing w:line="480" w:lineRule="exact"/>
              <w:rPr>
                <w:rFonts w:ascii="標楷體" w:eastAsia="標楷體" w:hAnsi="標楷體" w:cs="新細明體"/>
                <w:szCs w:val="24"/>
              </w:rPr>
            </w:pP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2</w:t>
            </w:r>
          </w:p>
        </w:tc>
      </w:tr>
      <w:tr w:rsidR="00FF7483" w:rsidRPr="00A67855" w:rsidTr="00FF7483">
        <w:trPr>
          <w:trHeight w:val="960"/>
        </w:trPr>
        <w:tc>
          <w:tcPr>
            <w:tcW w:w="9180" w:type="dxa"/>
          </w:tcPr>
          <w:p w:rsidR="00FF7483" w:rsidRPr="00A67855" w:rsidRDefault="00FF7483" w:rsidP="001A7918">
            <w:pPr>
              <w:spacing w:line="480" w:lineRule="exact"/>
              <w:ind w:left="360" w:hangingChars="150" w:hanging="360"/>
              <w:rPr>
                <w:rFonts w:ascii="標楷體" w:eastAsia="標楷體" w:hAnsi="標楷體"/>
                <w:szCs w:val="24"/>
              </w:rPr>
            </w:pPr>
            <w:r w:rsidRPr="00A67855">
              <w:rPr>
                <w:rFonts w:ascii="標楷體" w:eastAsia="標楷體" w:hAnsi="標楷體" w:cs="新細明體" w:hint="eastAsia"/>
                <w:szCs w:val="24"/>
              </w:rPr>
              <w:t>四、我要如何讓孩子對自己的抉擇更清楚呢？</w:t>
            </w:r>
            <w:r w:rsidRPr="00A67855">
              <w:rPr>
                <w:rFonts w:ascii="Times New Roman" w:eastAsia="標楷體"/>
                <w:szCs w:val="24"/>
              </w:rPr>
              <w:t>…………………………………………………………………</w:t>
            </w:r>
            <w:r w:rsidRPr="00A67855">
              <w:rPr>
                <w:rFonts w:ascii="Times New Roman" w:eastAsia="標楷體" w:hint="eastAsia"/>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3</w:t>
            </w:r>
          </w:p>
        </w:tc>
      </w:tr>
      <w:tr w:rsidR="00FF7483" w:rsidRPr="00A67855" w:rsidTr="00FF7483">
        <w:trPr>
          <w:trHeight w:val="960"/>
        </w:trPr>
        <w:tc>
          <w:tcPr>
            <w:tcW w:w="9180" w:type="dxa"/>
          </w:tcPr>
          <w:p w:rsidR="00FF7483" w:rsidRPr="00C64017" w:rsidRDefault="00FF7483" w:rsidP="001A7918">
            <w:pPr>
              <w:spacing w:line="480" w:lineRule="exact"/>
              <w:ind w:left="360" w:hangingChars="150" w:hanging="360"/>
              <w:rPr>
                <w:rFonts w:ascii="標楷體" w:eastAsia="標楷體" w:hAnsi="標楷體"/>
                <w:szCs w:val="24"/>
              </w:rPr>
            </w:pPr>
            <w:r w:rsidRPr="00C64017">
              <w:rPr>
                <w:rFonts w:ascii="標楷體" w:eastAsia="標楷體" w:hAnsi="標楷體" w:cs="新細明體" w:hint="eastAsia"/>
                <w:szCs w:val="24"/>
              </w:rPr>
              <w:t>五、如果孩子志願選填試探的志願跟我的期待不一致時怎麼辦？</w:t>
            </w:r>
            <w:r w:rsidRPr="00C64017">
              <w:rPr>
                <w:rFonts w:ascii="Times New Roman" w:eastAsia="標楷體"/>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3</w:t>
            </w:r>
          </w:p>
        </w:tc>
      </w:tr>
      <w:tr w:rsidR="00FF7483" w:rsidRPr="00A67855" w:rsidTr="00FF7483">
        <w:trPr>
          <w:trHeight w:val="960"/>
        </w:trPr>
        <w:tc>
          <w:tcPr>
            <w:tcW w:w="9180" w:type="dxa"/>
          </w:tcPr>
          <w:p w:rsidR="00FF7483" w:rsidRPr="00C64017" w:rsidRDefault="00FF7483" w:rsidP="001A7918">
            <w:pPr>
              <w:spacing w:line="480" w:lineRule="exact"/>
              <w:ind w:left="360" w:hangingChars="150" w:hanging="360"/>
              <w:rPr>
                <w:rFonts w:ascii="標楷體" w:eastAsia="標楷體" w:hAnsi="標楷體" w:cs="新細明體"/>
                <w:szCs w:val="24"/>
              </w:rPr>
            </w:pPr>
            <w:r w:rsidRPr="00C64017">
              <w:rPr>
                <w:rFonts w:ascii="標楷體" w:eastAsia="標楷體" w:hAnsi="標楷體" w:cs="新細明體" w:hint="eastAsia"/>
                <w:szCs w:val="24"/>
              </w:rPr>
              <w:t>六、在志願選填試探時，發現孩子仍然沒有明確的志願怎麼辦？</w:t>
            </w:r>
            <w:r w:rsidRPr="00C64017">
              <w:rPr>
                <w:rFonts w:ascii="Times New Roman" w:eastAsia="標楷體"/>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4</w:t>
            </w:r>
          </w:p>
        </w:tc>
      </w:tr>
      <w:tr w:rsidR="00FF7483" w:rsidRPr="00A67855" w:rsidTr="00FF7483">
        <w:trPr>
          <w:trHeight w:val="960"/>
        </w:trPr>
        <w:tc>
          <w:tcPr>
            <w:tcW w:w="9180" w:type="dxa"/>
          </w:tcPr>
          <w:p w:rsidR="00FF7483" w:rsidRPr="00A67855" w:rsidRDefault="00FF7483" w:rsidP="001A7918">
            <w:pPr>
              <w:spacing w:line="480" w:lineRule="exact"/>
              <w:ind w:left="360" w:hangingChars="150" w:hanging="360"/>
              <w:rPr>
                <w:rFonts w:ascii="標楷體" w:eastAsia="標楷體" w:hAnsi="標楷體" w:cs="新細明體"/>
                <w:szCs w:val="24"/>
              </w:rPr>
            </w:pPr>
            <w:r w:rsidRPr="00A67855">
              <w:rPr>
                <w:rFonts w:ascii="標楷體" w:eastAsia="標楷體" w:hAnsi="標楷體" w:cs="新細明體" w:hint="eastAsia"/>
                <w:szCs w:val="24"/>
              </w:rPr>
              <w:t>七、如果孩子想念的類科，在學區內沒有相關科系怎麼辦？</w:t>
            </w:r>
            <w:r w:rsidRPr="00A67855">
              <w:rPr>
                <w:rFonts w:ascii="Times New Roman" w:eastAsia="標楷體"/>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4</w:t>
            </w:r>
          </w:p>
        </w:tc>
      </w:tr>
      <w:tr w:rsidR="00FF7483" w:rsidRPr="00770F41" w:rsidTr="00FF7483">
        <w:trPr>
          <w:trHeight w:val="960"/>
        </w:trPr>
        <w:tc>
          <w:tcPr>
            <w:tcW w:w="9180" w:type="dxa"/>
          </w:tcPr>
          <w:p w:rsidR="00FF7483" w:rsidRPr="00A67855" w:rsidRDefault="00FF7483" w:rsidP="001A7918">
            <w:pPr>
              <w:spacing w:line="480" w:lineRule="exact"/>
              <w:ind w:left="360" w:hangingChars="150" w:hanging="360"/>
              <w:rPr>
                <w:rFonts w:ascii="標楷體" w:eastAsia="標楷體" w:hAnsi="標楷體" w:cs="新細明體"/>
                <w:szCs w:val="24"/>
              </w:rPr>
            </w:pPr>
            <w:r w:rsidRPr="00A67855">
              <w:rPr>
                <w:rFonts w:ascii="標楷體" w:eastAsia="標楷體" w:hAnsi="標楷體" w:cs="新細明體" w:hint="eastAsia"/>
                <w:szCs w:val="24"/>
              </w:rPr>
              <w:t>八、我想知道孩子選擇就讀高中職或五專畢業之後，未來其生涯進路為何？</w:t>
            </w:r>
            <w:r w:rsidRPr="00A67855">
              <w:rPr>
                <w:rFonts w:ascii="Times New Roman" w:eastAsia="標楷體"/>
                <w:szCs w:val="24"/>
              </w:rPr>
              <w:t>…………………</w:t>
            </w:r>
          </w:p>
        </w:tc>
        <w:tc>
          <w:tcPr>
            <w:tcW w:w="514" w:type="dxa"/>
          </w:tcPr>
          <w:p w:rsidR="00FF7483" w:rsidRPr="00770F41" w:rsidRDefault="00FF7483" w:rsidP="00FF7483">
            <w:pPr>
              <w:tabs>
                <w:tab w:val="left" w:pos="35"/>
              </w:tabs>
              <w:spacing w:line="480" w:lineRule="exact"/>
              <w:jc w:val="center"/>
              <w:rPr>
                <w:rFonts w:ascii="Times New Roman" w:eastAsia="標楷體" w:hAnsi="Times New Roman"/>
                <w:szCs w:val="24"/>
              </w:rPr>
            </w:pPr>
            <w:r>
              <w:rPr>
                <w:rFonts w:ascii="Times New Roman" w:eastAsia="標楷體" w:hAnsi="Times New Roman" w:hint="eastAsia"/>
                <w:szCs w:val="24"/>
              </w:rPr>
              <w:t>5</w:t>
            </w:r>
          </w:p>
        </w:tc>
      </w:tr>
      <w:tr w:rsidR="00FF7483" w:rsidRPr="00A67855" w:rsidTr="00FF7483">
        <w:trPr>
          <w:trHeight w:val="960"/>
        </w:trPr>
        <w:tc>
          <w:tcPr>
            <w:tcW w:w="9180" w:type="dxa"/>
          </w:tcPr>
          <w:p w:rsidR="00FF7483" w:rsidRPr="00AE06ED" w:rsidRDefault="00FF7483" w:rsidP="001A7918">
            <w:pPr>
              <w:tabs>
                <w:tab w:val="left" w:pos="1980"/>
              </w:tabs>
              <w:spacing w:line="480" w:lineRule="exact"/>
              <w:rPr>
                <w:rFonts w:ascii="標楷體" w:eastAsia="標楷體" w:hAnsi="標楷體" w:cs="標楷體"/>
                <w:bCs/>
                <w:szCs w:val="24"/>
              </w:rPr>
            </w:pPr>
          </w:p>
        </w:tc>
        <w:tc>
          <w:tcPr>
            <w:tcW w:w="514" w:type="dxa"/>
            <w:vAlign w:val="center"/>
          </w:tcPr>
          <w:p w:rsidR="00FF7483" w:rsidRPr="00D7133B" w:rsidRDefault="00FF7483" w:rsidP="001A7918">
            <w:pPr>
              <w:tabs>
                <w:tab w:val="left" w:pos="35"/>
              </w:tabs>
              <w:spacing w:line="480" w:lineRule="exact"/>
              <w:jc w:val="center"/>
              <w:rPr>
                <w:rFonts w:ascii="Times New Roman" w:eastAsia="標楷體" w:hAnsi="Times New Roman"/>
                <w:szCs w:val="24"/>
              </w:rPr>
            </w:pPr>
          </w:p>
        </w:tc>
      </w:tr>
    </w:tbl>
    <w:p w:rsidR="00AE3B43" w:rsidRDefault="00AE3B43" w:rsidP="003B65F4">
      <w:pPr>
        <w:spacing w:afterLines="50"/>
        <w:jc w:val="center"/>
        <w:rPr>
          <w:rFonts w:eastAsia="標楷體" w:hAnsi="標楷體"/>
          <w:b/>
          <w:bCs/>
          <w:szCs w:val="24"/>
        </w:rPr>
      </w:pPr>
    </w:p>
    <w:p w:rsidR="00DC5A27" w:rsidRPr="00A67855" w:rsidRDefault="00AE3B43" w:rsidP="00FF7483">
      <w:pPr>
        <w:spacing w:line="500" w:lineRule="exact"/>
        <w:ind w:firstLine="560"/>
        <w:jc w:val="center"/>
      </w:pPr>
      <w:r>
        <w:rPr>
          <w:rFonts w:eastAsia="標楷體" w:hAnsi="標楷體"/>
          <w:b/>
          <w:bCs/>
          <w:szCs w:val="24"/>
        </w:rPr>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510566" w:rsidRPr="00A67855" w:rsidTr="00510566">
        <w:trPr>
          <w:trHeight w:val="1701"/>
        </w:trPr>
        <w:tc>
          <w:tcPr>
            <w:tcW w:w="9853" w:type="dxa"/>
          </w:tcPr>
          <w:p w:rsidR="00510566" w:rsidRPr="00942FD2" w:rsidRDefault="00510566" w:rsidP="00510566">
            <w:pPr>
              <w:spacing w:line="480" w:lineRule="exact"/>
              <w:ind w:left="360" w:hangingChars="150" w:hanging="360"/>
              <w:jc w:val="both"/>
              <w:rPr>
                <w:rFonts w:ascii="Times New Roman" w:eastAsia="標楷體" w:hAnsi="標楷體"/>
                <w:b/>
                <w:szCs w:val="24"/>
              </w:rPr>
            </w:pPr>
            <w:r w:rsidRPr="00942FD2">
              <w:rPr>
                <w:rFonts w:ascii="Times New Roman" w:eastAsia="標楷體" w:hAnsi="標楷體" w:hint="eastAsia"/>
                <w:b/>
                <w:szCs w:val="24"/>
              </w:rPr>
              <w:lastRenderedPageBreak/>
              <w:t>一、家長如何協助孩子進行志願選填試探？</w:t>
            </w:r>
          </w:p>
          <w:p w:rsidR="00510566" w:rsidRPr="00942FD2" w:rsidRDefault="00510566" w:rsidP="00510566">
            <w:pPr>
              <w:spacing w:line="480" w:lineRule="exact"/>
              <w:ind w:left="360" w:hangingChars="150" w:hanging="360"/>
              <w:jc w:val="both"/>
              <w:rPr>
                <w:rFonts w:ascii="Times New Roman" w:eastAsia="標楷體" w:hAnsi="標楷體"/>
                <w:szCs w:val="24"/>
              </w:rPr>
            </w:pPr>
            <w:proofErr w:type="gramStart"/>
            <w:r w:rsidRPr="00942FD2">
              <w:rPr>
                <w:rFonts w:ascii="Times New Roman" w:eastAsia="標楷體" w:hAnsi="標楷體" w:hint="eastAsia"/>
                <w:szCs w:val="24"/>
              </w:rPr>
              <w:t>Ａ</w:t>
            </w:r>
            <w:proofErr w:type="gramEnd"/>
            <w:r w:rsidRPr="00942FD2">
              <w:rPr>
                <w:rFonts w:ascii="Times New Roman" w:eastAsia="標楷體" w:hAnsi="標楷體" w:hint="eastAsia"/>
                <w:szCs w:val="24"/>
              </w:rPr>
              <w:t>：</w:t>
            </w:r>
          </w:p>
          <w:p w:rsidR="00065E7B" w:rsidRPr="00942FD2" w:rsidRDefault="00065E7B" w:rsidP="004F3F59">
            <w:pPr>
              <w:spacing w:line="480" w:lineRule="exact"/>
              <w:ind w:firstLineChars="200" w:firstLine="480"/>
              <w:jc w:val="both"/>
              <w:rPr>
                <w:rFonts w:ascii="Times New Roman" w:eastAsia="標楷體" w:hAnsi="標楷體"/>
                <w:szCs w:val="24"/>
              </w:rPr>
            </w:pPr>
            <w:r w:rsidRPr="00942FD2">
              <w:rPr>
                <w:rFonts w:ascii="Times New Roman" w:eastAsia="標楷體" w:hAnsi="標楷體" w:hint="eastAsia"/>
                <w:szCs w:val="24"/>
              </w:rPr>
              <w:t>志願選填試探的目的是在學校教師的協助下，學生進行志願選填試探</w:t>
            </w:r>
            <w:r w:rsidR="00790251" w:rsidRPr="00942FD2">
              <w:rPr>
                <w:rFonts w:ascii="Times New Roman" w:eastAsia="標楷體" w:hAnsi="標楷體" w:hint="eastAsia"/>
                <w:szCs w:val="24"/>
              </w:rPr>
              <w:t>作業</w:t>
            </w:r>
            <w:r w:rsidRPr="00942FD2">
              <w:rPr>
                <w:rFonts w:ascii="Times New Roman" w:eastAsia="標楷體" w:hAnsi="標楷體" w:hint="eastAsia"/>
                <w:szCs w:val="24"/>
              </w:rPr>
              <w:t>，</w:t>
            </w:r>
            <w:r w:rsidR="00790251" w:rsidRPr="00942FD2">
              <w:rPr>
                <w:rFonts w:ascii="Times New Roman" w:eastAsia="標楷體" w:hAnsi="標楷體" w:hint="eastAsia"/>
                <w:szCs w:val="24"/>
              </w:rPr>
              <w:t>目的是</w:t>
            </w:r>
            <w:r w:rsidRPr="00942FD2">
              <w:rPr>
                <w:rFonts w:ascii="Times New Roman" w:eastAsia="標楷體" w:hAnsi="標楷體" w:hint="eastAsia"/>
                <w:szCs w:val="24"/>
              </w:rPr>
              <w:t>引導學生在正式參加免試入學選填志願時，能夠增進自我優勢的了解。家長在</w:t>
            </w:r>
            <w:r w:rsidR="00790251" w:rsidRPr="00942FD2">
              <w:rPr>
                <w:rFonts w:ascii="Times New Roman" w:eastAsia="標楷體" w:hAnsi="標楷體" w:hint="eastAsia"/>
                <w:szCs w:val="24"/>
              </w:rPr>
              <w:t>選填試探前可鼓勵孩子認真及真實的作答，以增加</w:t>
            </w:r>
            <w:r w:rsidR="00606A34" w:rsidRPr="00942FD2">
              <w:rPr>
                <w:rFonts w:ascii="Times New Roman" w:eastAsia="標楷體" w:hAnsi="標楷體" w:hint="eastAsia"/>
                <w:szCs w:val="24"/>
              </w:rPr>
              <w:t>選填</w:t>
            </w:r>
            <w:r w:rsidR="00790251" w:rsidRPr="00942FD2">
              <w:rPr>
                <w:rFonts w:ascii="Times New Roman" w:eastAsia="標楷體" w:hAnsi="標楷體" w:hint="eastAsia"/>
                <w:szCs w:val="24"/>
              </w:rPr>
              <w:t>試探</w:t>
            </w:r>
            <w:r w:rsidRPr="00942FD2">
              <w:rPr>
                <w:rFonts w:ascii="Times New Roman" w:eastAsia="標楷體" w:hAnsi="標楷體" w:hint="eastAsia"/>
                <w:szCs w:val="24"/>
              </w:rPr>
              <w:t>結果的有效性。在選填</w:t>
            </w:r>
            <w:r w:rsidR="00606A34" w:rsidRPr="00942FD2">
              <w:rPr>
                <w:rFonts w:ascii="Times New Roman" w:eastAsia="標楷體" w:hAnsi="標楷體" w:hint="eastAsia"/>
                <w:szCs w:val="24"/>
              </w:rPr>
              <w:t>試探</w:t>
            </w:r>
            <w:r w:rsidRPr="00942FD2">
              <w:rPr>
                <w:rFonts w:ascii="Times New Roman" w:eastAsia="標楷體" w:hAnsi="標楷體" w:hint="eastAsia"/>
                <w:szCs w:val="24"/>
              </w:rPr>
              <w:t>後，肯定孩子認真的表現和勇於自我探索。可鼓勵孩子分享：對於選填結果的看法如何？是否符合孩子自己的期待？避免對孩子的選填</w:t>
            </w:r>
            <w:r w:rsidR="00606A34" w:rsidRPr="00942FD2">
              <w:rPr>
                <w:rFonts w:ascii="Times New Roman" w:eastAsia="標楷體" w:hAnsi="標楷體" w:hint="eastAsia"/>
                <w:szCs w:val="24"/>
              </w:rPr>
              <w:t>試探</w:t>
            </w:r>
            <w:r w:rsidRPr="00942FD2">
              <w:rPr>
                <w:rFonts w:ascii="Times New Roman" w:eastAsia="標楷體" w:hAnsi="標楷體" w:hint="eastAsia"/>
                <w:szCs w:val="24"/>
              </w:rPr>
              <w:t>結果進行</w:t>
            </w:r>
            <w:proofErr w:type="gramStart"/>
            <w:r w:rsidRPr="00942FD2">
              <w:rPr>
                <w:rFonts w:ascii="Times New Roman" w:eastAsia="標楷體" w:hAnsi="標楷體" w:hint="eastAsia"/>
                <w:szCs w:val="24"/>
              </w:rPr>
              <w:t>批判式的評價</w:t>
            </w:r>
            <w:proofErr w:type="gramEnd"/>
            <w:r w:rsidRPr="00942FD2">
              <w:rPr>
                <w:rFonts w:ascii="Times New Roman" w:eastAsia="標楷體" w:hAnsi="標楷體" w:hint="eastAsia"/>
                <w:szCs w:val="24"/>
              </w:rPr>
              <w:t>或是否定，多了解孩子的想法與感受，過程中提供多元的討論與思考空間，再引導孩子做生涯決定。</w:t>
            </w:r>
          </w:p>
          <w:p w:rsidR="00E36DC4" w:rsidRPr="00942FD2" w:rsidRDefault="00E36DC4" w:rsidP="004F3F59">
            <w:pPr>
              <w:spacing w:line="480" w:lineRule="exact"/>
              <w:ind w:firstLineChars="200" w:firstLine="480"/>
              <w:jc w:val="both"/>
              <w:rPr>
                <w:rFonts w:ascii="Times New Roman" w:eastAsia="標楷體" w:hAnsi="標楷體"/>
                <w:szCs w:val="24"/>
              </w:rPr>
            </w:pPr>
          </w:p>
        </w:tc>
      </w:tr>
      <w:tr w:rsidR="005E49C7" w:rsidRPr="00A67855" w:rsidTr="00BC13FB">
        <w:trPr>
          <w:trHeight w:val="462"/>
        </w:trPr>
        <w:tc>
          <w:tcPr>
            <w:tcW w:w="9853" w:type="dxa"/>
            <w:vAlign w:val="center"/>
          </w:tcPr>
          <w:p w:rsidR="005E49C7" w:rsidRPr="00942FD2" w:rsidRDefault="00510566" w:rsidP="00404F12">
            <w:pPr>
              <w:spacing w:line="480" w:lineRule="exact"/>
              <w:ind w:left="360" w:hangingChars="150" w:hanging="360"/>
              <w:rPr>
                <w:rFonts w:ascii="標楷體" w:eastAsia="標楷體" w:hAnsi="標楷體" w:cs="新細明體"/>
                <w:b/>
                <w:szCs w:val="24"/>
              </w:rPr>
            </w:pPr>
            <w:r w:rsidRPr="00942FD2">
              <w:rPr>
                <w:rFonts w:ascii="Times New Roman" w:eastAsia="標楷體" w:hAnsi="標楷體" w:hint="eastAsia"/>
                <w:b/>
                <w:szCs w:val="24"/>
              </w:rPr>
              <w:t>二</w:t>
            </w:r>
            <w:r w:rsidR="005E49C7" w:rsidRPr="00942FD2">
              <w:rPr>
                <w:rFonts w:ascii="Times New Roman" w:eastAsia="標楷體" w:hAnsi="標楷體" w:hint="eastAsia"/>
                <w:b/>
                <w:szCs w:val="24"/>
              </w:rPr>
              <w:t>、設立</w:t>
            </w:r>
            <w:r w:rsidR="005E49C7" w:rsidRPr="00942FD2">
              <w:rPr>
                <w:rFonts w:ascii="標楷體" w:eastAsia="標楷體" w:hAnsi="標楷體" w:cs="新細明體" w:hint="eastAsia"/>
                <w:b/>
                <w:szCs w:val="24"/>
              </w:rPr>
              <w:t>「志願選填試探與輔導系統」能幫助我的孩子進行落點分析嗎？</w:t>
            </w:r>
          </w:p>
          <w:p w:rsidR="005E49C7" w:rsidRPr="00942FD2" w:rsidRDefault="005E49C7" w:rsidP="00404F12">
            <w:pPr>
              <w:spacing w:line="480" w:lineRule="exact"/>
              <w:ind w:left="360" w:hangingChars="150" w:hanging="360"/>
              <w:rPr>
                <w:rFonts w:ascii="標楷體" w:eastAsia="標楷體" w:hAnsi="標楷體" w:cs="標楷體"/>
                <w:kern w:val="0"/>
                <w:szCs w:val="24"/>
              </w:rPr>
            </w:pPr>
            <w:proofErr w:type="gramStart"/>
            <w:r w:rsidRPr="00942FD2">
              <w:rPr>
                <w:rFonts w:ascii="標楷體" w:eastAsia="標楷體" w:hAnsi="標楷體" w:cs="標楷體" w:hint="eastAsia"/>
                <w:kern w:val="0"/>
                <w:szCs w:val="24"/>
              </w:rPr>
              <w:t>Ａ</w:t>
            </w:r>
            <w:proofErr w:type="gramEnd"/>
            <w:r w:rsidRPr="00942FD2">
              <w:rPr>
                <w:rFonts w:ascii="標楷體" w:eastAsia="標楷體" w:hAnsi="標楷體" w:cs="標楷體" w:hint="eastAsia"/>
                <w:kern w:val="0"/>
                <w:szCs w:val="24"/>
              </w:rPr>
              <w:t>：</w:t>
            </w:r>
          </w:p>
          <w:p w:rsidR="005E49C7" w:rsidRPr="00942FD2" w:rsidRDefault="005E49C7" w:rsidP="005E49C7">
            <w:pPr>
              <w:spacing w:line="480" w:lineRule="exact"/>
              <w:rPr>
                <w:rFonts w:ascii="標楷體" w:eastAsia="標楷體" w:hAnsi="標楷體"/>
                <w:szCs w:val="24"/>
              </w:rPr>
            </w:pPr>
            <w:r w:rsidRPr="00942FD2">
              <w:rPr>
                <w:rFonts w:ascii="標楷體" w:eastAsia="標楷體" w:hAnsi="標楷體" w:hint="eastAsia"/>
                <w:szCs w:val="24"/>
              </w:rPr>
              <w:t xml:space="preserve">    </w:t>
            </w:r>
            <w:r w:rsidR="00051A5D" w:rsidRPr="00942FD2">
              <w:rPr>
                <w:rFonts w:ascii="標楷體" w:eastAsia="標楷體" w:hAnsi="標楷體" w:hint="eastAsia"/>
                <w:szCs w:val="24"/>
              </w:rPr>
              <w:t>本輔導系統建置的目的，是希望學生透過二</w:t>
            </w:r>
            <w:r w:rsidRPr="00942FD2">
              <w:rPr>
                <w:rFonts w:ascii="標楷體" w:eastAsia="標楷體" w:hAnsi="標楷體" w:hint="eastAsia"/>
                <w:szCs w:val="24"/>
              </w:rPr>
              <w:t>次志願選填試探與輔導的模擬選填，並在學校輔導人員的協助</w:t>
            </w:r>
            <w:r w:rsidRPr="00942FD2">
              <w:rPr>
                <w:rFonts w:ascii="標楷體" w:eastAsia="標楷體" w:hAnsi="標楷體" w:cs="新細明體" w:hint="eastAsia"/>
                <w:szCs w:val="24"/>
              </w:rPr>
              <w:t>下</w:t>
            </w:r>
            <w:r w:rsidRPr="00942FD2">
              <w:rPr>
                <w:rFonts w:ascii="標楷體" w:eastAsia="標楷體" w:hAnsi="標楷體" w:hint="eastAsia"/>
                <w:szCs w:val="24"/>
              </w:rPr>
              <w:t>，引導學生在正式參加免試入學選填志願時，能夠適才適性、了解自我優勢及全區內個人與群體志願的分布情形，並非進行「落點分析」。雖非是｢落點分析｣，但您的孩子卻能透過此系統，熟悉志願選填的操作，這有助於孩子瞭解自我的比序優勢，進而透過免試入學管道，順利錄取適合自己的學校。</w:t>
            </w:r>
          </w:p>
          <w:p w:rsidR="00E36DC4" w:rsidRPr="00942FD2" w:rsidRDefault="00E36DC4" w:rsidP="005E49C7">
            <w:pPr>
              <w:spacing w:line="480" w:lineRule="exact"/>
              <w:rPr>
                <w:rFonts w:ascii="標楷體" w:eastAsia="標楷體" w:hAnsi="標楷體"/>
                <w:b/>
                <w:szCs w:val="24"/>
              </w:rPr>
            </w:pPr>
          </w:p>
        </w:tc>
      </w:tr>
      <w:tr w:rsidR="005E49C7" w:rsidRPr="00A67855" w:rsidTr="00BC13FB">
        <w:trPr>
          <w:trHeight w:val="462"/>
        </w:trPr>
        <w:tc>
          <w:tcPr>
            <w:tcW w:w="9853" w:type="dxa"/>
            <w:vAlign w:val="center"/>
          </w:tcPr>
          <w:p w:rsidR="005E49C7" w:rsidRPr="00942FD2" w:rsidRDefault="00510566" w:rsidP="00404F12">
            <w:pPr>
              <w:spacing w:line="480" w:lineRule="exact"/>
              <w:ind w:left="360" w:hangingChars="150" w:hanging="360"/>
              <w:rPr>
                <w:rFonts w:ascii="標楷體" w:eastAsia="標楷體" w:hAnsi="標楷體" w:cs="新細明體"/>
                <w:b/>
                <w:szCs w:val="24"/>
              </w:rPr>
            </w:pPr>
            <w:r w:rsidRPr="00942FD2">
              <w:rPr>
                <w:rFonts w:ascii="標楷體" w:eastAsia="標楷體" w:hAnsi="標楷體" w:cs="新細明體" w:hint="eastAsia"/>
                <w:b/>
                <w:szCs w:val="24"/>
              </w:rPr>
              <w:t>三</w:t>
            </w:r>
            <w:r w:rsidR="00BA1400" w:rsidRPr="00942FD2">
              <w:rPr>
                <w:rFonts w:ascii="標楷體" w:eastAsia="標楷體" w:hAnsi="標楷體" w:cs="新細明體" w:hint="eastAsia"/>
                <w:b/>
                <w:szCs w:val="24"/>
              </w:rPr>
              <w:t>、</w:t>
            </w:r>
            <w:r w:rsidR="00242478" w:rsidRPr="00942FD2">
              <w:rPr>
                <w:rFonts w:ascii="標楷體" w:eastAsia="標楷體" w:hAnsi="標楷體" w:cs="新細明體" w:hint="eastAsia"/>
                <w:b/>
                <w:szCs w:val="24"/>
              </w:rPr>
              <w:t>本系統志願選填試探的情形和</w:t>
            </w:r>
            <w:r w:rsidR="005E49C7" w:rsidRPr="00942FD2">
              <w:rPr>
                <w:rFonts w:ascii="標楷體" w:eastAsia="標楷體" w:hAnsi="標楷體" w:cs="新細明體" w:hint="eastAsia"/>
                <w:b/>
                <w:szCs w:val="24"/>
              </w:rPr>
              <w:t>我的孩子在免試入學志願選填的實際結果</w:t>
            </w:r>
            <w:r w:rsidR="00242478" w:rsidRPr="00942FD2">
              <w:rPr>
                <w:rFonts w:ascii="標楷體" w:eastAsia="標楷體" w:hAnsi="標楷體" w:cs="新細明體" w:hint="eastAsia"/>
                <w:b/>
                <w:szCs w:val="24"/>
              </w:rPr>
              <w:t>是否</w:t>
            </w:r>
            <w:r w:rsidR="005E49C7" w:rsidRPr="00942FD2">
              <w:rPr>
                <w:rFonts w:ascii="標楷體" w:eastAsia="標楷體" w:hAnsi="標楷體" w:cs="新細明體" w:hint="eastAsia"/>
                <w:b/>
                <w:szCs w:val="24"/>
              </w:rPr>
              <w:t>一樣？</w:t>
            </w:r>
          </w:p>
          <w:p w:rsidR="005E49C7" w:rsidRPr="00942FD2" w:rsidRDefault="005E49C7" w:rsidP="00404F12">
            <w:pPr>
              <w:spacing w:line="480" w:lineRule="exact"/>
              <w:ind w:left="360" w:hangingChars="150" w:hanging="360"/>
              <w:rPr>
                <w:rFonts w:ascii="標楷體" w:eastAsia="標楷體" w:hAnsi="標楷體" w:cs="標楷體"/>
                <w:kern w:val="0"/>
                <w:szCs w:val="24"/>
              </w:rPr>
            </w:pPr>
            <w:proofErr w:type="gramStart"/>
            <w:r w:rsidRPr="00942FD2">
              <w:rPr>
                <w:rFonts w:ascii="標楷體" w:eastAsia="標楷體" w:hAnsi="標楷體" w:cs="標楷體" w:hint="eastAsia"/>
                <w:kern w:val="0"/>
                <w:szCs w:val="24"/>
              </w:rPr>
              <w:t>Ａ</w:t>
            </w:r>
            <w:proofErr w:type="gramEnd"/>
            <w:r w:rsidRPr="00942FD2">
              <w:rPr>
                <w:rFonts w:ascii="標楷體" w:eastAsia="標楷體" w:hAnsi="標楷體" w:cs="標楷體" w:hint="eastAsia"/>
                <w:kern w:val="0"/>
                <w:szCs w:val="24"/>
              </w:rPr>
              <w:t>：</w:t>
            </w:r>
          </w:p>
          <w:p w:rsidR="005E49C7" w:rsidRPr="00942FD2" w:rsidRDefault="005E49C7" w:rsidP="005E49C7">
            <w:pPr>
              <w:spacing w:line="480" w:lineRule="exact"/>
              <w:rPr>
                <w:rFonts w:ascii="標楷體" w:eastAsia="標楷體" w:hAnsi="標楷體"/>
                <w:szCs w:val="24"/>
              </w:rPr>
            </w:pPr>
            <w:r w:rsidRPr="00942FD2">
              <w:rPr>
                <w:rFonts w:ascii="標楷體" w:eastAsia="標楷體" w:hAnsi="標楷體" w:hint="eastAsia"/>
                <w:szCs w:val="24"/>
              </w:rPr>
              <w:t xml:space="preserve">    本系統主要是輔導孩子進行生涯試探，瞭解未來適合的發展方向，並提供孩子熟悉志願選填系統與學校輔導教師進行適性輔導之用，故可能與實際免試入學辦理情形略有不同。</w:t>
            </w:r>
          </w:p>
          <w:p w:rsidR="005E49C7" w:rsidRPr="00942FD2" w:rsidRDefault="005E49C7" w:rsidP="005E49C7">
            <w:pPr>
              <w:spacing w:line="480" w:lineRule="exact"/>
              <w:rPr>
                <w:rFonts w:ascii="標楷體" w:eastAsia="標楷體" w:hAnsi="標楷體"/>
                <w:szCs w:val="24"/>
              </w:rPr>
            </w:pPr>
            <w:r w:rsidRPr="00942FD2">
              <w:rPr>
                <w:rFonts w:ascii="標楷體" w:eastAsia="標楷體" w:hAnsi="標楷體" w:hint="eastAsia"/>
                <w:szCs w:val="24"/>
              </w:rPr>
              <w:t xml:space="preserve">    不論兩者結果是否一致，透過此系統，</w:t>
            </w:r>
            <w:r w:rsidR="00D40DA7" w:rsidRPr="00942FD2">
              <w:rPr>
                <w:rFonts w:ascii="標楷體" w:eastAsia="標楷體" w:hAnsi="標楷體" w:hint="eastAsia"/>
                <w:szCs w:val="24"/>
              </w:rPr>
              <w:t>並</w:t>
            </w:r>
            <w:r w:rsidRPr="00942FD2">
              <w:rPr>
                <w:rFonts w:ascii="標楷體" w:eastAsia="標楷體" w:hAnsi="標楷體" w:hint="eastAsia"/>
                <w:szCs w:val="24"/>
              </w:rPr>
              <w:t>在學校教師與輔導人員專業協助下，我們的孩子可充分瞭解自己志願與性向。</w:t>
            </w:r>
          </w:p>
          <w:p w:rsidR="00E36DC4" w:rsidRPr="00942FD2" w:rsidRDefault="00E36DC4" w:rsidP="005E49C7">
            <w:pPr>
              <w:spacing w:line="480" w:lineRule="exact"/>
              <w:rPr>
                <w:rFonts w:ascii="Times New Roman" w:eastAsia="標楷體" w:hAnsi="標楷體"/>
                <w:b/>
                <w:szCs w:val="24"/>
              </w:rPr>
            </w:pPr>
          </w:p>
        </w:tc>
      </w:tr>
    </w:tbl>
    <w:p w:rsidR="00EA2942" w:rsidRDefault="00EA2942">
      <w:r>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5E49C7" w:rsidRPr="00A67855" w:rsidTr="00BC13FB">
        <w:trPr>
          <w:trHeight w:val="462"/>
        </w:trPr>
        <w:tc>
          <w:tcPr>
            <w:tcW w:w="9853" w:type="dxa"/>
            <w:vAlign w:val="center"/>
          </w:tcPr>
          <w:p w:rsidR="005E49C7" w:rsidRPr="00942FD2" w:rsidRDefault="00510566" w:rsidP="00404F12">
            <w:pPr>
              <w:spacing w:line="480" w:lineRule="exact"/>
              <w:ind w:left="360" w:hangingChars="150" w:hanging="360"/>
              <w:rPr>
                <w:rFonts w:ascii="標楷體" w:eastAsia="標楷體" w:hAnsi="標楷體" w:cs="新細明體"/>
                <w:b/>
                <w:szCs w:val="24"/>
              </w:rPr>
            </w:pPr>
            <w:r w:rsidRPr="00942FD2">
              <w:rPr>
                <w:rFonts w:ascii="標楷體" w:eastAsia="標楷體" w:hAnsi="標楷體" w:cs="新細明體" w:hint="eastAsia"/>
                <w:b/>
                <w:szCs w:val="24"/>
              </w:rPr>
              <w:lastRenderedPageBreak/>
              <w:t>四</w:t>
            </w:r>
            <w:r w:rsidR="005E49C7" w:rsidRPr="00942FD2">
              <w:rPr>
                <w:rFonts w:ascii="標楷體" w:eastAsia="標楷體" w:hAnsi="標楷體" w:cs="新細明體" w:hint="eastAsia"/>
                <w:b/>
                <w:szCs w:val="24"/>
              </w:rPr>
              <w:t>、</w:t>
            </w:r>
            <w:r w:rsidR="00BA1400" w:rsidRPr="00942FD2">
              <w:rPr>
                <w:rFonts w:ascii="標楷體" w:eastAsia="標楷體" w:hAnsi="標楷體" w:cs="新細明體" w:hint="eastAsia"/>
                <w:b/>
                <w:szCs w:val="24"/>
              </w:rPr>
              <w:t>我</w:t>
            </w:r>
            <w:r w:rsidR="005E49C7" w:rsidRPr="00942FD2">
              <w:rPr>
                <w:rFonts w:ascii="標楷體" w:eastAsia="標楷體" w:hAnsi="標楷體" w:cs="新細明體" w:hint="eastAsia"/>
                <w:b/>
                <w:szCs w:val="24"/>
              </w:rPr>
              <w:t>要如何讓孩子對自己的抉擇更清楚呢？</w:t>
            </w:r>
          </w:p>
          <w:p w:rsidR="005E49C7" w:rsidRPr="00942FD2" w:rsidRDefault="005E49C7" w:rsidP="00404F12">
            <w:pPr>
              <w:spacing w:line="480" w:lineRule="exact"/>
              <w:ind w:left="360" w:hangingChars="150" w:hanging="360"/>
              <w:rPr>
                <w:rFonts w:ascii="標楷體" w:eastAsia="標楷體" w:hAnsi="標楷體" w:cs="標楷體"/>
                <w:kern w:val="0"/>
                <w:szCs w:val="24"/>
              </w:rPr>
            </w:pPr>
            <w:proofErr w:type="gramStart"/>
            <w:r w:rsidRPr="00942FD2">
              <w:rPr>
                <w:rFonts w:ascii="標楷體" w:eastAsia="標楷體" w:hAnsi="標楷體" w:cs="標楷體" w:hint="eastAsia"/>
                <w:kern w:val="0"/>
                <w:szCs w:val="24"/>
              </w:rPr>
              <w:t>Ａ</w:t>
            </w:r>
            <w:proofErr w:type="gramEnd"/>
            <w:r w:rsidRPr="00942FD2">
              <w:rPr>
                <w:rFonts w:ascii="標楷體" w:eastAsia="標楷體" w:hAnsi="標楷體" w:cs="標楷體" w:hint="eastAsia"/>
                <w:kern w:val="0"/>
                <w:szCs w:val="24"/>
              </w:rPr>
              <w:t>：</w:t>
            </w:r>
          </w:p>
          <w:p w:rsidR="005E49C7" w:rsidRPr="00942FD2" w:rsidRDefault="005E49C7" w:rsidP="005E49C7">
            <w:pPr>
              <w:spacing w:line="480" w:lineRule="exact"/>
              <w:rPr>
                <w:rFonts w:ascii="標楷體" w:eastAsia="標楷體" w:hAnsi="標楷體" w:cs="新細明體"/>
                <w:szCs w:val="24"/>
              </w:rPr>
            </w:pPr>
            <w:r w:rsidRPr="00942FD2">
              <w:rPr>
                <w:rFonts w:ascii="標楷體" w:eastAsia="標楷體" w:hAnsi="標楷體" w:cs="新細明體" w:hint="eastAsia"/>
                <w:szCs w:val="24"/>
              </w:rPr>
              <w:t xml:space="preserve">    孩子填寫「志願選填試探及輔導系統」時，可以協助其將問題、猶豫或考慮的項目逐條記錄下來，並參考</w:t>
            </w:r>
            <w:r w:rsidR="00657DA0" w:rsidRPr="00942FD2">
              <w:rPr>
                <w:rFonts w:ascii="標楷體" w:eastAsia="標楷體" w:hAnsi="標楷體" w:cs="標楷體" w:hint="eastAsia"/>
                <w:szCs w:val="24"/>
              </w:rPr>
              <w:t>國中學生生涯輔導</w:t>
            </w:r>
            <w:r w:rsidR="00B513AA" w:rsidRPr="00942FD2">
              <w:rPr>
                <w:rFonts w:ascii="標楷體" w:eastAsia="標楷體" w:hAnsi="標楷體" w:cs="標楷體" w:hint="eastAsia"/>
                <w:szCs w:val="24"/>
              </w:rPr>
              <w:t>紀錄手冊</w:t>
            </w:r>
            <w:r w:rsidRPr="00942FD2">
              <w:rPr>
                <w:rFonts w:ascii="標楷體" w:eastAsia="標楷體" w:hAnsi="標楷體" w:cs="新細明體" w:hint="eastAsia"/>
                <w:szCs w:val="24"/>
              </w:rPr>
              <w:t>中生涯規劃書有關考慮的生涯因素，和孩子一起找到解決的方法與答案。倘若經過多次預選及輔導晤談仍無法協助學生確定志願輪廓，建議家長能</w:t>
            </w:r>
            <w:proofErr w:type="gramStart"/>
            <w:r w:rsidRPr="00942FD2">
              <w:rPr>
                <w:rFonts w:ascii="標楷體" w:eastAsia="標楷體" w:hAnsi="標楷體" w:cs="新細明體" w:hint="eastAsia"/>
                <w:szCs w:val="24"/>
              </w:rPr>
              <w:t>同理其情緒</w:t>
            </w:r>
            <w:proofErr w:type="gramEnd"/>
            <w:r w:rsidRPr="00942FD2">
              <w:rPr>
                <w:rFonts w:ascii="標楷體" w:eastAsia="標楷體" w:hAnsi="標楷體" w:cs="新細明體" w:hint="eastAsia"/>
                <w:szCs w:val="24"/>
              </w:rPr>
              <w:t>且勿操之過急，因為這時候孩子比我們還迷惘困惑。對他們來說，這是學習選擇的機會，需要更多磨練、嘗試與鼓勵。</w:t>
            </w:r>
          </w:p>
          <w:p w:rsidR="005E49C7" w:rsidRPr="00981B3F" w:rsidRDefault="005E49C7" w:rsidP="003E274B">
            <w:pPr>
              <w:spacing w:line="480" w:lineRule="exact"/>
              <w:rPr>
                <w:rFonts w:ascii="標楷體" w:eastAsia="標楷體" w:hAnsi="標楷體"/>
                <w:szCs w:val="24"/>
              </w:rPr>
            </w:pPr>
            <w:r w:rsidRPr="00942FD2">
              <w:rPr>
                <w:rFonts w:ascii="標楷體" w:eastAsia="標楷體" w:hAnsi="標楷體" w:cs="新細明體" w:hint="eastAsia"/>
                <w:szCs w:val="24"/>
              </w:rPr>
              <w:t xml:space="preserve">    如果對於學校或科別，有任何不了解，可參閱本手冊附錄</w:t>
            </w:r>
            <w:r w:rsidR="00510566" w:rsidRPr="00942FD2">
              <w:rPr>
                <w:rFonts w:ascii="標楷體" w:eastAsia="標楷體" w:hAnsi="標楷體" w:cs="新細明體" w:hint="eastAsia"/>
                <w:szCs w:val="24"/>
              </w:rPr>
              <w:t>三</w:t>
            </w:r>
            <w:r w:rsidRPr="00942FD2">
              <w:rPr>
                <w:rFonts w:ascii="標楷體" w:eastAsia="標楷體" w:hAnsi="標楷體" w:cs="新細明體" w:hint="eastAsia"/>
                <w:szCs w:val="24"/>
              </w:rPr>
              <w:t>「技職教育類別、科別、設科學校及升學進路一覽表」。</w:t>
            </w:r>
            <w:r w:rsidR="00606A34" w:rsidRPr="00942FD2">
              <w:rPr>
                <w:rFonts w:ascii="標楷體" w:eastAsia="標楷體" w:hAnsi="標楷體" w:cs="新細明體" w:hint="eastAsia"/>
                <w:szCs w:val="24"/>
              </w:rPr>
              <w:t>為了讓孩子對自己的抉</w:t>
            </w:r>
            <w:r w:rsidR="000E4B33" w:rsidRPr="00942FD2">
              <w:rPr>
                <w:rFonts w:ascii="標楷體" w:eastAsia="標楷體" w:hAnsi="標楷體" w:cs="新細明體" w:hint="eastAsia"/>
                <w:szCs w:val="24"/>
              </w:rPr>
              <w:t>擇更</w:t>
            </w:r>
            <w:proofErr w:type="gramStart"/>
            <w:r w:rsidR="000E4B33" w:rsidRPr="00942FD2">
              <w:rPr>
                <w:rFonts w:ascii="標楷體" w:eastAsia="標楷體" w:hAnsi="標楷體" w:cs="新細明體" w:hint="eastAsia"/>
                <w:szCs w:val="24"/>
              </w:rPr>
              <w:t>清楚，</w:t>
            </w:r>
            <w:proofErr w:type="gramEnd"/>
            <w:r w:rsidR="000E4B33" w:rsidRPr="00942FD2">
              <w:rPr>
                <w:rFonts w:ascii="標楷體" w:eastAsia="標楷體" w:hAnsi="標楷體" w:hint="eastAsia"/>
                <w:szCs w:val="24"/>
              </w:rPr>
              <w:t>必要時跟學校導師諮詢意見，可以透過輔導室協助蒐集相關資訊，以導師或專任輔導教師當作討論平台，</w:t>
            </w:r>
            <w:r w:rsidR="00AB75B1" w:rsidRPr="00942FD2">
              <w:rPr>
                <w:rFonts w:ascii="標楷體" w:eastAsia="標楷體" w:hAnsi="標楷體" w:hint="eastAsia"/>
                <w:szCs w:val="24"/>
              </w:rPr>
              <w:t>充份進行</w:t>
            </w:r>
            <w:r w:rsidR="000E4B33" w:rsidRPr="00942FD2">
              <w:rPr>
                <w:rFonts w:ascii="標楷體" w:eastAsia="標楷體" w:hAnsi="標楷體" w:hint="eastAsia"/>
                <w:szCs w:val="24"/>
              </w:rPr>
              <w:t>討論。也可透過縣市學生輔導諮商中心提供專業諮詢，依據</w:t>
            </w:r>
            <w:r w:rsidR="00AB75B1" w:rsidRPr="00942FD2">
              <w:rPr>
                <w:rFonts w:ascii="標楷體" w:eastAsia="標楷體" w:hAnsi="標楷體" w:hint="eastAsia"/>
                <w:szCs w:val="24"/>
              </w:rPr>
              <w:t>孩子的</w:t>
            </w:r>
            <w:r w:rsidR="000E4B33" w:rsidRPr="00942FD2">
              <w:rPr>
                <w:rFonts w:ascii="標楷體" w:eastAsia="標楷體" w:hAnsi="標楷體" w:hint="eastAsia"/>
                <w:szCs w:val="24"/>
              </w:rPr>
              <w:t>優勢協助做好自己的生涯規劃，包括完整的讀書與就業計畫，讓</w:t>
            </w:r>
            <w:r w:rsidR="00AB75B1" w:rsidRPr="00942FD2">
              <w:rPr>
                <w:rFonts w:ascii="標楷體" w:eastAsia="標楷體" w:hAnsi="標楷體" w:hint="eastAsia"/>
                <w:szCs w:val="24"/>
              </w:rPr>
              <w:t>孩子</w:t>
            </w:r>
            <w:r w:rsidR="000E4B33" w:rsidRPr="00942FD2">
              <w:rPr>
                <w:rFonts w:ascii="標楷體" w:eastAsia="標楷體" w:hAnsi="標楷體" w:hint="eastAsia"/>
                <w:szCs w:val="24"/>
              </w:rPr>
              <w:t>做好準</w:t>
            </w:r>
            <w:r w:rsidR="000E4B33" w:rsidRPr="00981B3F">
              <w:rPr>
                <w:rFonts w:ascii="標楷體" w:eastAsia="標楷體" w:hAnsi="標楷體" w:hint="eastAsia"/>
                <w:szCs w:val="24"/>
              </w:rPr>
              <w:t>備及</w:t>
            </w:r>
            <w:proofErr w:type="gramStart"/>
            <w:r w:rsidR="000E4B33" w:rsidRPr="00981B3F">
              <w:rPr>
                <w:rFonts w:ascii="標楷體" w:eastAsia="標楷體" w:hAnsi="標楷體" w:hint="eastAsia"/>
                <w:szCs w:val="24"/>
              </w:rPr>
              <w:t>規</w:t>
            </w:r>
            <w:proofErr w:type="gramEnd"/>
            <w:r w:rsidR="000E4B33" w:rsidRPr="00981B3F">
              <w:rPr>
                <w:rFonts w:ascii="標楷體" w:eastAsia="標楷體" w:hAnsi="標楷體" w:hint="eastAsia"/>
                <w:szCs w:val="24"/>
              </w:rPr>
              <w:t>畫。</w:t>
            </w:r>
          </w:p>
          <w:p w:rsidR="00E36DC4" w:rsidRPr="00942FD2" w:rsidRDefault="00E36DC4" w:rsidP="003E274B">
            <w:pPr>
              <w:spacing w:line="480" w:lineRule="exact"/>
              <w:rPr>
                <w:rFonts w:ascii="標楷體" w:eastAsia="標楷體" w:hAnsi="標楷體" w:cs="新細明體"/>
                <w:b/>
                <w:szCs w:val="24"/>
              </w:rPr>
            </w:pPr>
          </w:p>
        </w:tc>
      </w:tr>
      <w:tr w:rsidR="005E49C7" w:rsidRPr="00A67855" w:rsidTr="00BC13FB">
        <w:trPr>
          <w:trHeight w:val="462"/>
        </w:trPr>
        <w:tc>
          <w:tcPr>
            <w:tcW w:w="9853" w:type="dxa"/>
            <w:vAlign w:val="center"/>
          </w:tcPr>
          <w:p w:rsidR="005E49C7" w:rsidRPr="00942FD2" w:rsidRDefault="00510566" w:rsidP="00404F12">
            <w:pPr>
              <w:spacing w:line="480" w:lineRule="exact"/>
              <w:ind w:left="360" w:hangingChars="150" w:hanging="360"/>
              <w:rPr>
                <w:rFonts w:ascii="標楷體" w:eastAsia="標楷體" w:hAnsi="標楷體" w:cs="新細明體"/>
                <w:b/>
                <w:szCs w:val="24"/>
              </w:rPr>
            </w:pPr>
            <w:r w:rsidRPr="00942FD2">
              <w:rPr>
                <w:rFonts w:ascii="標楷體" w:eastAsia="標楷體" w:hAnsi="標楷體" w:cs="新細明體" w:hint="eastAsia"/>
                <w:b/>
                <w:szCs w:val="24"/>
              </w:rPr>
              <w:t>五</w:t>
            </w:r>
            <w:r w:rsidR="005E49C7" w:rsidRPr="00942FD2">
              <w:rPr>
                <w:rFonts w:ascii="標楷體" w:eastAsia="標楷體" w:hAnsi="標楷體" w:cs="新細明體" w:hint="eastAsia"/>
                <w:b/>
                <w:szCs w:val="24"/>
              </w:rPr>
              <w:t>、如果孩子</w:t>
            </w:r>
            <w:r w:rsidR="00DF1DBB" w:rsidRPr="00942FD2">
              <w:rPr>
                <w:rFonts w:ascii="標楷體" w:eastAsia="標楷體" w:hAnsi="標楷體" w:cs="新細明體" w:hint="eastAsia"/>
                <w:b/>
                <w:szCs w:val="24"/>
              </w:rPr>
              <w:t>志願選填試探</w:t>
            </w:r>
            <w:r w:rsidR="005E49C7" w:rsidRPr="00942FD2">
              <w:rPr>
                <w:rFonts w:ascii="標楷體" w:eastAsia="標楷體" w:hAnsi="標楷體" w:cs="新細明體" w:hint="eastAsia"/>
                <w:b/>
                <w:szCs w:val="24"/>
              </w:rPr>
              <w:t>的志願跟我的期待不一致時怎麼辦？</w:t>
            </w:r>
          </w:p>
          <w:p w:rsidR="005E49C7" w:rsidRPr="00942FD2" w:rsidRDefault="005E49C7" w:rsidP="00404F12">
            <w:pPr>
              <w:spacing w:line="480" w:lineRule="exact"/>
              <w:ind w:left="360" w:hangingChars="150" w:hanging="360"/>
              <w:rPr>
                <w:rFonts w:ascii="標楷體" w:eastAsia="標楷體" w:hAnsi="標楷體" w:cs="標楷體"/>
                <w:kern w:val="0"/>
                <w:szCs w:val="24"/>
              </w:rPr>
            </w:pPr>
            <w:proofErr w:type="gramStart"/>
            <w:r w:rsidRPr="00942FD2">
              <w:rPr>
                <w:rFonts w:ascii="標楷體" w:eastAsia="標楷體" w:hAnsi="標楷體" w:cs="標楷體" w:hint="eastAsia"/>
                <w:kern w:val="0"/>
                <w:szCs w:val="24"/>
              </w:rPr>
              <w:t>Ａ</w:t>
            </w:r>
            <w:proofErr w:type="gramEnd"/>
            <w:r w:rsidRPr="00942FD2">
              <w:rPr>
                <w:rFonts w:ascii="標楷體" w:eastAsia="標楷體" w:hAnsi="標楷體" w:cs="標楷體" w:hint="eastAsia"/>
                <w:kern w:val="0"/>
                <w:szCs w:val="24"/>
              </w:rPr>
              <w:t>：</w:t>
            </w:r>
          </w:p>
          <w:p w:rsidR="005E49C7" w:rsidRPr="00942FD2" w:rsidRDefault="005E49C7" w:rsidP="005E49C7">
            <w:pPr>
              <w:spacing w:line="480" w:lineRule="exact"/>
              <w:rPr>
                <w:rFonts w:ascii="標楷體" w:eastAsia="標楷體" w:hAnsi="標楷體" w:cs="新細明體"/>
                <w:szCs w:val="24"/>
              </w:rPr>
            </w:pPr>
            <w:r w:rsidRPr="00942FD2">
              <w:rPr>
                <w:rFonts w:ascii="標楷體" w:eastAsia="標楷體" w:hAnsi="標楷體" w:cs="新細明體" w:hint="eastAsia"/>
                <w:szCs w:val="24"/>
              </w:rPr>
              <w:t xml:space="preserve">    青少年時期是兒童邁向成人的過渡階段，身心各方面的轉變及壓力原本就可能造成親子溝通的困擾，有時想法會令父母難以接受或調適，容易讓親子關係變得緊張又微妙。生涯抉擇是人生大事與重要決定，建議家長要瞭解孩子的想法、感覺、行為與需求，並且多多討論過去的生活經驗中是否發現自己有那些能力、興趣、人格特質或價值觀，</w:t>
            </w:r>
            <w:r w:rsidR="00A61C56" w:rsidRPr="00942FD2">
              <w:rPr>
                <w:rFonts w:ascii="標楷體" w:eastAsia="標楷體" w:hAnsi="標楷體" w:cs="新細明體" w:hint="eastAsia"/>
                <w:szCs w:val="24"/>
              </w:rPr>
              <w:t>而不是一味</w:t>
            </w:r>
            <w:r w:rsidRPr="00942FD2">
              <w:rPr>
                <w:rFonts w:ascii="標楷體" w:eastAsia="標楷體" w:hAnsi="標楷體" w:cs="新細明體" w:hint="eastAsia"/>
                <w:szCs w:val="24"/>
              </w:rPr>
              <w:t>地希望能說服或改變孩子的決定。較佳的溝通時機是父母和孩子雙方都情緒穩定時，必要時可以尋求導師、輔導老師或生涯心理諮商專家的從旁協助。</w:t>
            </w:r>
          </w:p>
          <w:p w:rsidR="00E36DC4" w:rsidRPr="00942FD2" w:rsidRDefault="00E36DC4" w:rsidP="005E49C7">
            <w:pPr>
              <w:spacing w:line="480" w:lineRule="exact"/>
              <w:rPr>
                <w:rFonts w:ascii="標楷體" w:eastAsia="標楷體" w:hAnsi="標楷體" w:cs="新細明體"/>
                <w:b/>
                <w:szCs w:val="24"/>
              </w:rPr>
            </w:pPr>
          </w:p>
        </w:tc>
      </w:tr>
    </w:tbl>
    <w:p w:rsidR="00EA2942" w:rsidRDefault="00EA2942">
      <w:r>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8642A7" w:rsidRPr="00A67855" w:rsidTr="00BC13FB">
        <w:trPr>
          <w:trHeight w:val="462"/>
        </w:trPr>
        <w:tc>
          <w:tcPr>
            <w:tcW w:w="9853" w:type="dxa"/>
            <w:vAlign w:val="center"/>
          </w:tcPr>
          <w:p w:rsidR="00510566" w:rsidRPr="00942FD2" w:rsidRDefault="00510566" w:rsidP="00510566">
            <w:pPr>
              <w:spacing w:line="480" w:lineRule="exact"/>
              <w:ind w:left="360" w:hangingChars="150" w:hanging="360"/>
              <w:rPr>
                <w:rFonts w:ascii="標楷體" w:eastAsia="標楷體" w:hAnsi="標楷體" w:cs="新細明體"/>
                <w:b/>
                <w:szCs w:val="24"/>
              </w:rPr>
            </w:pPr>
            <w:r w:rsidRPr="00942FD2">
              <w:rPr>
                <w:rFonts w:ascii="標楷體" w:eastAsia="標楷體" w:hAnsi="標楷體" w:cs="新細明體" w:hint="eastAsia"/>
                <w:b/>
                <w:szCs w:val="24"/>
              </w:rPr>
              <w:lastRenderedPageBreak/>
              <w:t>六、在志願選填</w:t>
            </w:r>
            <w:r w:rsidR="0085222D" w:rsidRPr="00942FD2">
              <w:rPr>
                <w:rFonts w:ascii="標楷體" w:eastAsia="標楷體" w:hAnsi="標楷體" w:cs="新細明體" w:hint="eastAsia"/>
                <w:b/>
                <w:szCs w:val="24"/>
              </w:rPr>
              <w:t>試探</w:t>
            </w:r>
            <w:r w:rsidRPr="00942FD2">
              <w:rPr>
                <w:rFonts w:ascii="標楷體" w:eastAsia="標楷體" w:hAnsi="標楷體" w:cs="新細明體" w:hint="eastAsia"/>
                <w:b/>
                <w:szCs w:val="24"/>
              </w:rPr>
              <w:t>時，發現孩子仍然沒有明確的志願怎麼辦？</w:t>
            </w:r>
          </w:p>
          <w:p w:rsidR="00510566" w:rsidRPr="00942FD2" w:rsidRDefault="00510566" w:rsidP="00510566">
            <w:pPr>
              <w:spacing w:line="480" w:lineRule="exact"/>
              <w:ind w:left="360" w:hangingChars="150" w:hanging="360"/>
              <w:rPr>
                <w:rFonts w:ascii="標楷體" w:eastAsia="標楷體" w:hAnsi="標楷體" w:cs="標楷體"/>
                <w:kern w:val="0"/>
                <w:szCs w:val="24"/>
              </w:rPr>
            </w:pPr>
            <w:proofErr w:type="gramStart"/>
            <w:r w:rsidRPr="00942FD2">
              <w:rPr>
                <w:rFonts w:ascii="標楷體" w:eastAsia="標楷體" w:hAnsi="標楷體" w:cs="標楷體" w:hint="eastAsia"/>
                <w:kern w:val="0"/>
                <w:szCs w:val="24"/>
              </w:rPr>
              <w:t>Ａ</w:t>
            </w:r>
            <w:proofErr w:type="gramEnd"/>
            <w:r w:rsidRPr="00942FD2">
              <w:rPr>
                <w:rFonts w:ascii="標楷體" w:eastAsia="標楷體" w:hAnsi="標楷體" w:cs="標楷體" w:hint="eastAsia"/>
                <w:kern w:val="0"/>
                <w:szCs w:val="24"/>
              </w:rPr>
              <w:t>：</w:t>
            </w:r>
          </w:p>
          <w:p w:rsidR="00510566" w:rsidRPr="00942FD2" w:rsidRDefault="00510566" w:rsidP="00510566">
            <w:pPr>
              <w:spacing w:line="480" w:lineRule="exact"/>
              <w:rPr>
                <w:rFonts w:ascii="標楷體" w:eastAsia="標楷體" w:hAnsi="標楷體"/>
                <w:szCs w:val="24"/>
              </w:rPr>
            </w:pPr>
            <w:r w:rsidRPr="00942FD2">
              <w:rPr>
                <w:rFonts w:ascii="標楷體" w:eastAsia="標楷體" w:hAnsi="標楷體" w:hint="eastAsia"/>
                <w:szCs w:val="24"/>
              </w:rPr>
              <w:t xml:space="preserve">    如果孩子仍沒有明確的志願，建議可以</w:t>
            </w:r>
            <w:proofErr w:type="gramStart"/>
            <w:r w:rsidRPr="00942FD2">
              <w:rPr>
                <w:rFonts w:ascii="標楷體" w:eastAsia="標楷體" w:hAnsi="標楷體" w:hint="eastAsia"/>
                <w:szCs w:val="24"/>
              </w:rPr>
              <w:t>採</w:t>
            </w:r>
            <w:proofErr w:type="gramEnd"/>
            <w:r w:rsidRPr="00942FD2">
              <w:rPr>
                <w:rFonts w:ascii="標楷體" w:eastAsia="標楷體" w:hAnsi="標楷體" w:hint="eastAsia"/>
                <w:szCs w:val="24"/>
              </w:rPr>
              <w:t>下列方式，與孩子溝通：</w:t>
            </w:r>
          </w:p>
          <w:p w:rsidR="00510566" w:rsidRPr="00942FD2" w:rsidRDefault="00510566" w:rsidP="00510566">
            <w:pPr>
              <w:spacing w:line="480" w:lineRule="exact"/>
              <w:ind w:left="530" w:hangingChars="221" w:hanging="530"/>
              <w:rPr>
                <w:rFonts w:ascii="標楷體" w:eastAsia="標楷體" w:hAnsi="標楷體"/>
                <w:szCs w:val="24"/>
              </w:rPr>
            </w:pPr>
            <w:r w:rsidRPr="00942FD2">
              <w:rPr>
                <w:rFonts w:ascii="標楷體" w:eastAsia="標楷體" w:hAnsi="標楷體" w:hint="eastAsia"/>
                <w:szCs w:val="24"/>
              </w:rPr>
              <w:t>(</w:t>
            </w:r>
            <w:proofErr w:type="gramStart"/>
            <w:r w:rsidRPr="00942FD2">
              <w:rPr>
                <w:rFonts w:ascii="標楷體" w:eastAsia="標楷體" w:hAnsi="標楷體" w:hint="eastAsia"/>
                <w:szCs w:val="24"/>
              </w:rPr>
              <w:t>ㄧ</w:t>
            </w:r>
            <w:proofErr w:type="gramEnd"/>
            <w:r w:rsidRPr="00942FD2">
              <w:rPr>
                <w:rFonts w:ascii="標楷體" w:eastAsia="標楷體" w:hAnsi="標楷體" w:hint="eastAsia"/>
                <w:szCs w:val="24"/>
              </w:rPr>
              <w:t>)參考</w:t>
            </w:r>
            <w:r w:rsidRPr="00942FD2">
              <w:rPr>
                <w:rFonts w:ascii="標楷體" w:eastAsia="標楷體" w:hAnsi="標楷體" w:cs="標楷體" w:hint="eastAsia"/>
                <w:szCs w:val="24"/>
              </w:rPr>
              <w:t>國中學生生涯輔導</w:t>
            </w:r>
            <w:r w:rsidR="00B513AA" w:rsidRPr="00942FD2">
              <w:rPr>
                <w:rFonts w:ascii="標楷體" w:eastAsia="標楷體" w:hAnsi="標楷體" w:cs="標楷體" w:hint="eastAsia"/>
                <w:szCs w:val="24"/>
              </w:rPr>
              <w:t>紀錄手冊</w:t>
            </w:r>
            <w:r w:rsidRPr="00942FD2">
              <w:rPr>
                <w:rFonts w:ascii="標楷體" w:eastAsia="標楷體" w:hAnsi="標楷體" w:hint="eastAsia"/>
                <w:szCs w:val="24"/>
              </w:rPr>
              <w:t>中生涯規劃書的考慮因素，並且跟導師、輔導老師或重要他人討論。</w:t>
            </w:r>
          </w:p>
          <w:p w:rsidR="00510566" w:rsidRPr="00942FD2" w:rsidRDefault="00510566" w:rsidP="00510566">
            <w:pPr>
              <w:spacing w:line="480" w:lineRule="exact"/>
              <w:ind w:left="530" w:hangingChars="221" w:hanging="530"/>
              <w:rPr>
                <w:rFonts w:ascii="標楷體" w:eastAsia="標楷體" w:hAnsi="標楷體"/>
                <w:szCs w:val="24"/>
              </w:rPr>
            </w:pPr>
            <w:r w:rsidRPr="00942FD2">
              <w:rPr>
                <w:rFonts w:ascii="標楷體" w:eastAsia="標楷體" w:hAnsi="標楷體" w:cs="新細明體" w:hint="eastAsia"/>
                <w:szCs w:val="24"/>
              </w:rPr>
              <w:t>(二)多多討論過去的生活經驗中是否發現自己有那些能力、興趣、人格特質或價值觀。</w:t>
            </w:r>
          </w:p>
          <w:p w:rsidR="00510566" w:rsidRPr="00942FD2" w:rsidRDefault="00510566" w:rsidP="00510566">
            <w:pPr>
              <w:spacing w:line="480" w:lineRule="exact"/>
              <w:ind w:left="530" w:hangingChars="221" w:hanging="530"/>
              <w:rPr>
                <w:rFonts w:ascii="標楷體" w:eastAsia="標楷體" w:hAnsi="標楷體"/>
                <w:szCs w:val="24"/>
              </w:rPr>
            </w:pPr>
            <w:r w:rsidRPr="00942FD2">
              <w:rPr>
                <w:rFonts w:ascii="標楷體" w:eastAsia="標楷體" w:hAnsi="標楷體" w:hint="eastAsia"/>
                <w:szCs w:val="24"/>
              </w:rPr>
              <w:t>(三)</w:t>
            </w:r>
            <w:r w:rsidR="00391198" w:rsidRPr="00942FD2">
              <w:rPr>
                <w:rFonts w:ascii="標楷體" w:eastAsia="標楷體" w:hAnsi="標楷體" w:hint="eastAsia"/>
                <w:szCs w:val="24"/>
              </w:rPr>
              <w:t>鼓勵孩子保持好奇心與嘗試精神，多去了解各種職業與生活方式，再請孩子認真去思考哪一種生涯目標是他所喜愛的。</w:t>
            </w:r>
          </w:p>
          <w:p w:rsidR="00510566" w:rsidRPr="00942FD2" w:rsidRDefault="00510566" w:rsidP="00510566">
            <w:pPr>
              <w:spacing w:line="480" w:lineRule="exact"/>
              <w:ind w:left="530" w:hangingChars="221" w:hanging="530"/>
              <w:rPr>
                <w:rFonts w:ascii="標楷體" w:eastAsia="標楷體" w:hAnsi="標楷體"/>
                <w:szCs w:val="24"/>
              </w:rPr>
            </w:pPr>
            <w:r w:rsidRPr="00942FD2">
              <w:rPr>
                <w:rFonts w:ascii="標楷體" w:eastAsia="標楷體" w:hAnsi="標楷體" w:hint="eastAsia"/>
                <w:szCs w:val="24"/>
              </w:rPr>
              <w:t>(四)與孩子分享自己職業的成功典範/相關行業。</w:t>
            </w:r>
          </w:p>
          <w:p w:rsidR="00510566" w:rsidRPr="00942FD2" w:rsidRDefault="00510566" w:rsidP="00510566">
            <w:pPr>
              <w:spacing w:line="480" w:lineRule="exact"/>
              <w:ind w:left="530" w:hangingChars="221" w:hanging="530"/>
              <w:rPr>
                <w:rFonts w:ascii="標楷體" w:eastAsia="標楷體" w:hAnsi="標楷體"/>
                <w:szCs w:val="24"/>
              </w:rPr>
            </w:pPr>
            <w:r w:rsidRPr="00942FD2">
              <w:rPr>
                <w:rFonts w:ascii="標楷體" w:eastAsia="標楷體" w:hAnsi="標楷體" w:hint="eastAsia"/>
                <w:szCs w:val="24"/>
              </w:rPr>
              <w:t>(五)如果尚未確定有興趣的科系，可用刪去法先排除「絕對不喜歡的」，至少增加唸書時的</w:t>
            </w:r>
            <w:proofErr w:type="gramStart"/>
            <w:r w:rsidRPr="00942FD2">
              <w:rPr>
                <w:rFonts w:ascii="標楷體" w:eastAsia="標楷體" w:hAnsi="標楷體" w:hint="eastAsia"/>
                <w:szCs w:val="24"/>
              </w:rPr>
              <w:t>適配性</w:t>
            </w:r>
            <w:proofErr w:type="gramEnd"/>
            <w:r w:rsidRPr="00942FD2">
              <w:rPr>
                <w:rFonts w:ascii="標楷體" w:eastAsia="標楷體" w:hAnsi="標楷體" w:hint="eastAsia"/>
                <w:szCs w:val="24"/>
              </w:rPr>
              <w:t>。</w:t>
            </w:r>
          </w:p>
          <w:p w:rsidR="008642A7" w:rsidRPr="006D2182" w:rsidRDefault="00510566" w:rsidP="00510566">
            <w:pPr>
              <w:spacing w:line="480" w:lineRule="exact"/>
              <w:ind w:left="530" w:hangingChars="221" w:hanging="530"/>
              <w:rPr>
                <w:rFonts w:ascii="標楷體" w:eastAsia="標楷體" w:hAnsi="標楷體"/>
                <w:szCs w:val="24"/>
              </w:rPr>
            </w:pPr>
            <w:r w:rsidRPr="00942FD2">
              <w:rPr>
                <w:rFonts w:ascii="標楷體" w:eastAsia="標楷體" w:hAnsi="標楷體" w:hint="eastAsia"/>
                <w:szCs w:val="24"/>
              </w:rPr>
              <w:t>(六)延後選擇：可</w:t>
            </w:r>
            <w:r w:rsidRPr="006D2182">
              <w:rPr>
                <w:rFonts w:ascii="標楷體" w:eastAsia="標楷體" w:hAnsi="標楷體" w:hint="eastAsia"/>
                <w:szCs w:val="24"/>
              </w:rPr>
              <w:t>考慮就讀綜合</w:t>
            </w:r>
            <w:r w:rsidR="00D40DA7" w:rsidRPr="006D2182">
              <w:rPr>
                <w:rFonts w:ascii="標楷體" w:eastAsia="標楷體" w:hAnsi="標楷體" w:hint="eastAsia"/>
                <w:szCs w:val="24"/>
              </w:rPr>
              <w:t>型</w:t>
            </w:r>
            <w:r w:rsidRPr="006D2182">
              <w:rPr>
                <w:rFonts w:ascii="標楷體" w:eastAsia="標楷體" w:hAnsi="標楷體" w:hint="eastAsia"/>
                <w:szCs w:val="24"/>
              </w:rPr>
              <w:t>高中繼續試探。</w:t>
            </w:r>
            <w:r w:rsidR="007E1C3A" w:rsidRPr="006D2182">
              <w:rPr>
                <w:rFonts w:ascii="標楷體" w:eastAsia="標楷體" w:hAnsi="標楷體"/>
                <w:szCs w:val="24"/>
              </w:rPr>
              <w:t>綜合</w:t>
            </w:r>
            <w:r w:rsidR="007E1C3A" w:rsidRPr="006D2182">
              <w:rPr>
                <w:rFonts w:ascii="標楷體" w:eastAsia="標楷體" w:hAnsi="標楷體" w:hint="eastAsia"/>
                <w:szCs w:val="24"/>
              </w:rPr>
              <w:t>型</w:t>
            </w:r>
            <w:r w:rsidR="007E1C3A" w:rsidRPr="006D2182">
              <w:rPr>
                <w:rFonts w:ascii="標楷體" w:eastAsia="標楷體" w:hAnsi="標楷體"/>
                <w:szCs w:val="24"/>
              </w:rPr>
              <w:t>高中兼具</w:t>
            </w:r>
            <w:r w:rsidR="007E1C3A" w:rsidRPr="006D2182">
              <w:rPr>
                <w:rFonts w:ascii="標楷體" w:eastAsia="標楷體" w:hAnsi="標楷體" w:hint="eastAsia"/>
                <w:szCs w:val="24"/>
              </w:rPr>
              <w:t>普通型</w:t>
            </w:r>
            <w:r w:rsidR="007E1C3A" w:rsidRPr="006D2182">
              <w:rPr>
                <w:rFonts w:ascii="標楷體" w:eastAsia="標楷體" w:hAnsi="標楷體"/>
                <w:szCs w:val="24"/>
              </w:rPr>
              <w:t>高中</w:t>
            </w:r>
            <w:r w:rsidR="0025131E" w:rsidRPr="006D2182">
              <w:rPr>
                <w:rFonts w:ascii="標楷體" w:eastAsia="標楷體" w:hAnsi="標楷體" w:hint="eastAsia"/>
                <w:szCs w:val="24"/>
              </w:rPr>
              <w:t>(高中)</w:t>
            </w:r>
            <w:r w:rsidR="007E1C3A" w:rsidRPr="006D2182">
              <w:rPr>
                <w:rFonts w:ascii="標楷體" w:eastAsia="標楷體" w:hAnsi="標楷體"/>
                <w:szCs w:val="24"/>
              </w:rPr>
              <w:t>與</w:t>
            </w:r>
            <w:r w:rsidR="007E1C3A" w:rsidRPr="006D2182">
              <w:rPr>
                <w:rFonts w:ascii="標楷體" w:eastAsia="標楷體" w:hAnsi="標楷體" w:hint="eastAsia"/>
                <w:szCs w:val="24"/>
              </w:rPr>
              <w:t>技術型高中</w:t>
            </w:r>
            <w:r w:rsidR="0025131E" w:rsidRPr="006D2182">
              <w:rPr>
                <w:rFonts w:ascii="標楷體" w:eastAsia="標楷體" w:hAnsi="標楷體" w:hint="eastAsia"/>
                <w:szCs w:val="24"/>
              </w:rPr>
              <w:t>(高職)</w:t>
            </w:r>
            <w:r w:rsidR="007E1C3A" w:rsidRPr="006D2182">
              <w:rPr>
                <w:rFonts w:ascii="標楷體" w:eastAsia="標楷體" w:hAnsi="標楷體"/>
                <w:szCs w:val="24"/>
              </w:rPr>
              <w:t>雙重特質。學生在進入綜合高中一年後，再依據自己的學習成就、能力、興趣選擇高中升學目標（一般大學院校）、高職升學目標（科技大學、四技二專）、或就業目標，透過課程選修，實現自己的理想。它不像目前的高中、高職之間界線明確、課程固定，入學後若發現志趣不合、適應困難，必須休學、轉學、重新來過，不但浪費時間，同時也加深學生挫敗感。</w:t>
            </w:r>
          </w:p>
          <w:p w:rsidR="00E36DC4" w:rsidRPr="00942FD2" w:rsidRDefault="00E36DC4" w:rsidP="00E36DC4">
            <w:pPr>
              <w:spacing w:line="480" w:lineRule="exact"/>
              <w:ind w:left="531" w:hangingChars="221" w:hanging="531"/>
              <w:rPr>
                <w:rFonts w:ascii="標楷體" w:eastAsia="標楷體" w:hAnsi="標楷體" w:cs="新細明體"/>
                <w:b/>
                <w:szCs w:val="24"/>
              </w:rPr>
            </w:pPr>
          </w:p>
        </w:tc>
      </w:tr>
      <w:tr w:rsidR="00510566" w:rsidRPr="00A67855" w:rsidTr="00BC13FB">
        <w:trPr>
          <w:trHeight w:val="462"/>
        </w:trPr>
        <w:tc>
          <w:tcPr>
            <w:tcW w:w="9853" w:type="dxa"/>
            <w:vAlign w:val="center"/>
          </w:tcPr>
          <w:p w:rsidR="00510566" w:rsidRPr="00942FD2" w:rsidRDefault="00510566" w:rsidP="00E3572B">
            <w:pPr>
              <w:spacing w:line="480" w:lineRule="exact"/>
              <w:ind w:left="360" w:hangingChars="150" w:hanging="360"/>
              <w:rPr>
                <w:rFonts w:ascii="標楷體" w:eastAsia="標楷體" w:hAnsi="標楷體" w:cs="新細明體"/>
                <w:b/>
                <w:szCs w:val="24"/>
              </w:rPr>
            </w:pPr>
            <w:r w:rsidRPr="00942FD2">
              <w:rPr>
                <w:rFonts w:ascii="標楷體" w:eastAsia="標楷體" w:hAnsi="標楷體" w:cs="新細明體" w:hint="eastAsia"/>
                <w:b/>
                <w:szCs w:val="24"/>
              </w:rPr>
              <w:t>七、如果孩子想念的類科，在學區內沒有相關科系怎麼辦？</w:t>
            </w:r>
          </w:p>
          <w:p w:rsidR="00510566" w:rsidRPr="00942FD2" w:rsidRDefault="00510566" w:rsidP="00E3572B">
            <w:pPr>
              <w:spacing w:line="480" w:lineRule="exact"/>
              <w:ind w:left="360" w:hangingChars="150" w:hanging="360"/>
              <w:rPr>
                <w:rFonts w:ascii="標楷體" w:eastAsia="標楷體" w:hAnsi="標楷體" w:cs="標楷體"/>
                <w:kern w:val="0"/>
                <w:szCs w:val="24"/>
              </w:rPr>
            </w:pPr>
            <w:proofErr w:type="gramStart"/>
            <w:r w:rsidRPr="00942FD2">
              <w:rPr>
                <w:rFonts w:ascii="標楷體" w:eastAsia="標楷體" w:hAnsi="標楷體" w:cs="標楷體" w:hint="eastAsia"/>
                <w:kern w:val="0"/>
                <w:szCs w:val="24"/>
              </w:rPr>
              <w:t>Ａ</w:t>
            </w:r>
            <w:proofErr w:type="gramEnd"/>
            <w:r w:rsidRPr="00942FD2">
              <w:rPr>
                <w:rFonts w:ascii="標楷體" w:eastAsia="標楷體" w:hAnsi="標楷體" w:cs="標楷體" w:hint="eastAsia"/>
                <w:kern w:val="0"/>
                <w:szCs w:val="24"/>
              </w:rPr>
              <w:t>：</w:t>
            </w:r>
          </w:p>
          <w:p w:rsidR="00510566" w:rsidRPr="00942FD2" w:rsidRDefault="00510566" w:rsidP="00E3572B">
            <w:pPr>
              <w:spacing w:line="480" w:lineRule="exact"/>
              <w:ind w:left="468" w:hangingChars="195" w:hanging="468"/>
              <w:rPr>
                <w:rFonts w:ascii="標楷體" w:eastAsia="標楷體" w:hAnsi="標楷體"/>
                <w:szCs w:val="24"/>
              </w:rPr>
            </w:pPr>
            <w:r w:rsidRPr="00942FD2">
              <w:rPr>
                <w:rFonts w:ascii="標楷體" w:eastAsia="標楷體" w:hAnsi="標楷體" w:hint="eastAsia"/>
                <w:szCs w:val="24"/>
              </w:rPr>
              <w:t>(</w:t>
            </w:r>
            <w:proofErr w:type="gramStart"/>
            <w:r w:rsidRPr="00942FD2">
              <w:rPr>
                <w:rFonts w:ascii="標楷體" w:eastAsia="標楷體" w:hAnsi="標楷體" w:hint="eastAsia"/>
                <w:szCs w:val="24"/>
              </w:rPr>
              <w:t>一</w:t>
            </w:r>
            <w:proofErr w:type="gramEnd"/>
            <w:r w:rsidRPr="00942FD2">
              <w:rPr>
                <w:rFonts w:ascii="標楷體" w:eastAsia="標楷體" w:hAnsi="標楷體" w:hint="eastAsia"/>
                <w:szCs w:val="24"/>
              </w:rPr>
              <w:t>)如需瞭解開設某些特定類科的學校，可參考國中畢業生適性入學宣導網站，並使用其「資料搜尋」功能，將可</w:t>
            </w:r>
            <w:proofErr w:type="gramStart"/>
            <w:r w:rsidRPr="00942FD2">
              <w:rPr>
                <w:rFonts w:ascii="標楷體" w:eastAsia="標楷體" w:hAnsi="標楷體" w:hint="eastAsia"/>
                <w:szCs w:val="24"/>
              </w:rPr>
              <w:t>臚</w:t>
            </w:r>
            <w:proofErr w:type="gramEnd"/>
            <w:r w:rsidRPr="00942FD2">
              <w:rPr>
                <w:rFonts w:ascii="標楷體" w:eastAsia="標楷體" w:hAnsi="標楷體" w:hint="eastAsia"/>
                <w:szCs w:val="24"/>
              </w:rPr>
              <w:t>列出開設該類科之學校。或參考附錄三</w:t>
            </w:r>
            <w:r w:rsidRPr="00942FD2">
              <w:rPr>
                <w:rFonts w:ascii="標楷體" w:eastAsia="標楷體" w:hAnsi="標楷體" w:cs="新細明體" w:hint="eastAsia"/>
                <w:szCs w:val="24"/>
              </w:rPr>
              <w:t>「技職教育類別、科別、設科學校及升學進路一覽表」</w:t>
            </w:r>
            <w:r w:rsidR="00EB5F89" w:rsidRPr="00942FD2">
              <w:rPr>
                <w:rFonts w:ascii="標楷體" w:eastAsia="標楷體" w:hAnsi="標楷體" w:hint="eastAsia"/>
                <w:szCs w:val="24"/>
              </w:rPr>
              <w:t>。</w:t>
            </w:r>
          </w:p>
          <w:p w:rsidR="00510566" w:rsidRPr="00942FD2" w:rsidRDefault="00510566" w:rsidP="00E3572B">
            <w:pPr>
              <w:spacing w:line="480" w:lineRule="exact"/>
              <w:ind w:left="468" w:hangingChars="195" w:hanging="468"/>
              <w:rPr>
                <w:rFonts w:ascii="標楷體" w:eastAsia="標楷體" w:hAnsi="標楷體"/>
                <w:szCs w:val="24"/>
              </w:rPr>
            </w:pPr>
            <w:r w:rsidRPr="00942FD2">
              <w:rPr>
                <w:rFonts w:ascii="標楷體" w:eastAsia="標楷體" w:hAnsi="標楷體" w:hint="eastAsia"/>
                <w:szCs w:val="24"/>
              </w:rPr>
              <w:t>(二)如相當確定需跨區就讀高中職，可依各區免試入學作業時程，提出跨區申請。如為五專則無此問題，</w:t>
            </w:r>
            <w:proofErr w:type="gramStart"/>
            <w:r w:rsidRPr="00942FD2">
              <w:rPr>
                <w:rFonts w:ascii="標楷體" w:eastAsia="標楷體" w:hAnsi="標楷體" w:hint="eastAsia"/>
                <w:szCs w:val="24"/>
              </w:rPr>
              <w:t>五專均為同一</w:t>
            </w:r>
            <w:proofErr w:type="gramEnd"/>
            <w:r w:rsidRPr="00942FD2">
              <w:rPr>
                <w:rFonts w:ascii="標楷體" w:eastAsia="標楷體" w:hAnsi="標楷體" w:hint="eastAsia"/>
                <w:szCs w:val="24"/>
              </w:rPr>
              <w:t>就學區。</w:t>
            </w:r>
          </w:p>
          <w:p w:rsidR="00510566" w:rsidRPr="00942FD2" w:rsidRDefault="00510566" w:rsidP="00E3572B">
            <w:pPr>
              <w:spacing w:line="480" w:lineRule="exact"/>
              <w:ind w:left="468" w:hangingChars="195" w:hanging="468"/>
              <w:rPr>
                <w:rFonts w:ascii="標楷體" w:eastAsia="標楷體" w:hAnsi="標楷體"/>
                <w:szCs w:val="24"/>
              </w:rPr>
            </w:pPr>
            <w:r w:rsidRPr="00942FD2">
              <w:rPr>
                <w:rFonts w:ascii="標楷體" w:eastAsia="標楷體" w:hAnsi="標楷體" w:hint="eastAsia"/>
                <w:szCs w:val="24"/>
              </w:rPr>
              <w:t>(三)家長可以鼓勵學生與師長討論，廣泛瞭解相關類科特性，或以</w:t>
            </w:r>
            <w:proofErr w:type="gramStart"/>
            <w:r w:rsidRPr="00942FD2">
              <w:rPr>
                <w:rFonts w:ascii="標楷體" w:eastAsia="標楷體" w:hAnsi="標楷體" w:hint="eastAsia"/>
                <w:szCs w:val="24"/>
              </w:rPr>
              <w:t>職業類群概念</w:t>
            </w:r>
            <w:proofErr w:type="gramEnd"/>
            <w:r w:rsidRPr="00942FD2">
              <w:rPr>
                <w:rFonts w:ascii="標楷體" w:eastAsia="標楷體" w:hAnsi="標楷體" w:hint="eastAsia"/>
                <w:szCs w:val="24"/>
              </w:rPr>
              <w:t>，挑選近似的科別。</w:t>
            </w:r>
            <w:r w:rsidRPr="00942FD2">
              <w:rPr>
                <w:rFonts w:ascii="Times New Roman" w:eastAsia="標楷體" w:hAnsi="標楷體" w:hint="eastAsia"/>
                <w:szCs w:val="24"/>
              </w:rPr>
              <w:t>可參看</w:t>
            </w:r>
            <w:r w:rsidRPr="00942FD2">
              <w:rPr>
                <w:rFonts w:ascii="標楷體" w:eastAsia="標楷體" w:hAnsi="標楷體" w:hint="eastAsia"/>
                <w:szCs w:val="24"/>
              </w:rPr>
              <w:t>國中畢業生適性入學宣導網站，瞭解不同學制與類科之差異。</w:t>
            </w:r>
          </w:p>
          <w:p w:rsidR="00E36DC4" w:rsidRDefault="00E36DC4" w:rsidP="00E3572B">
            <w:pPr>
              <w:spacing w:line="480" w:lineRule="exact"/>
              <w:ind w:left="468" w:hangingChars="195" w:hanging="468"/>
              <w:rPr>
                <w:rFonts w:ascii="標楷體" w:eastAsia="標楷體" w:hAnsi="標楷體" w:cs="新細明體"/>
                <w:b/>
                <w:szCs w:val="24"/>
              </w:rPr>
            </w:pPr>
          </w:p>
          <w:p w:rsidR="00FF7483" w:rsidRPr="00942FD2" w:rsidRDefault="00FF7483" w:rsidP="00E3572B">
            <w:pPr>
              <w:spacing w:line="480" w:lineRule="exact"/>
              <w:ind w:left="468" w:hangingChars="195" w:hanging="468"/>
              <w:rPr>
                <w:rFonts w:ascii="標楷體" w:eastAsia="標楷體" w:hAnsi="標楷體" w:cs="新細明體"/>
                <w:b/>
                <w:szCs w:val="24"/>
              </w:rPr>
            </w:pPr>
          </w:p>
        </w:tc>
      </w:tr>
      <w:tr w:rsidR="00BC208A" w:rsidRPr="00A67855" w:rsidTr="00BC208A">
        <w:trPr>
          <w:trHeight w:val="462"/>
        </w:trPr>
        <w:tc>
          <w:tcPr>
            <w:tcW w:w="9853" w:type="dxa"/>
            <w:tcBorders>
              <w:top w:val="single" w:sz="4" w:space="0" w:color="auto"/>
              <w:left w:val="single" w:sz="4" w:space="0" w:color="auto"/>
              <w:bottom w:val="single" w:sz="4" w:space="0" w:color="auto"/>
              <w:right w:val="single" w:sz="4" w:space="0" w:color="auto"/>
            </w:tcBorders>
            <w:vAlign w:val="center"/>
          </w:tcPr>
          <w:p w:rsidR="00BC208A" w:rsidRPr="00942FD2" w:rsidRDefault="00510566" w:rsidP="00BC208A">
            <w:pPr>
              <w:spacing w:line="480" w:lineRule="exact"/>
              <w:ind w:left="360" w:hangingChars="150" w:hanging="360"/>
              <w:rPr>
                <w:rFonts w:ascii="標楷體" w:eastAsia="標楷體" w:hAnsi="標楷體" w:cs="新細明體"/>
                <w:b/>
                <w:szCs w:val="24"/>
              </w:rPr>
            </w:pPr>
            <w:r w:rsidRPr="00942FD2">
              <w:rPr>
                <w:rFonts w:ascii="標楷體" w:eastAsia="標楷體" w:hAnsi="標楷體" w:cs="新細明體" w:hint="eastAsia"/>
                <w:b/>
                <w:szCs w:val="24"/>
              </w:rPr>
              <w:lastRenderedPageBreak/>
              <w:t>八</w:t>
            </w:r>
            <w:r w:rsidR="00BC208A" w:rsidRPr="00942FD2">
              <w:rPr>
                <w:rFonts w:ascii="標楷體" w:eastAsia="標楷體" w:hAnsi="標楷體" w:cs="新細明體" w:hint="eastAsia"/>
                <w:b/>
                <w:szCs w:val="24"/>
              </w:rPr>
              <w:t>、我想知道孩子選擇就讀高中職或五專畢業之後，未來其生涯進路為何？</w:t>
            </w:r>
            <w:r w:rsidR="00BC208A" w:rsidRPr="00942FD2">
              <w:rPr>
                <w:rFonts w:ascii="標楷體" w:eastAsia="標楷體" w:hAnsi="標楷體" w:cs="新細明體"/>
                <w:b/>
                <w:szCs w:val="24"/>
              </w:rPr>
              <w:t xml:space="preserve"> </w:t>
            </w:r>
          </w:p>
          <w:p w:rsidR="00BC208A" w:rsidRPr="00942FD2" w:rsidRDefault="00BC208A" w:rsidP="00BC208A">
            <w:pPr>
              <w:spacing w:line="480" w:lineRule="exact"/>
              <w:ind w:left="360" w:hangingChars="150" w:hanging="360"/>
              <w:rPr>
                <w:rFonts w:ascii="標楷體" w:eastAsia="標楷體" w:hAnsi="標楷體" w:cs="新細明體"/>
                <w:szCs w:val="24"/>
              </w:rPr>
            </w:pPr>
            <w:proofErr w:type="gramStart"/>
            <w:r w:rsidRPr="00942FD2">
              <w:rPr>
                <w:rFonts w:ascii="標楷體" w:eastAsia="標楷體" w:hAnsi="標楷體" w:cs="新細明體" w:hint="eastAsia"/>
                <w:szCs w:val="24"/>
              </w:rPr>
              <w:t>Ａ</w:t>
            </w:r>
            <w:proofErr w:type="gramEnd"/>
            <w:r w:rsidRPr="00942FD2">
              <w:rPr>
                <w:rFonts w:ascii="標楷體" w:eastAsia="標楷體" w:hAnsi="標楷體" w:cs="新細明體" w:hint="eastAsia"/>
                <w:szCs w:val="24"/>
              </w:rPr>
              <w:t>：</w:t>
            </w:r>
          </w:p>
          <w:p w:rsidR="00BC208A" w:rsidRPr="00942FD2" w:rsidRDefault="00E73FE1" w:rsidP="00E73FE1">
            <w:pPr>
              <w:spacing w:line="480" w:lineRule="exact"/>
              <w:rPr>
                <w:rFonts w:ascii="標楷體" w:eastAsia="標楷體" w:hAnsi="標楷體" w:cs="新細明體"/>
                <w:szCs w:val="24"/>
              </w:rPr>
            </w:pPr>
            <w:r w:rsidRPr="00942FD2">
              <w:rPr>
                <w:rFonts w:ascii="標楷體" w:eastAsia="標楷體" w:hAnsi="標楷體" w:cs="新細明體" w:hint="eastAsia"/>
                <w:szCs w:val="24"/>
              </w:rPr>
              <w:t xml:space="preserve">    </w:t>
            </w:r>
            <w:r w:rsidR="00BC208A" w:rsidRPr="00942FD2">
              <w:rPr>
                <w:rFonts w:ascii="標楷體" w:eastAsia="標楷體" w:hAnsi="標楷體" w:cs="新細明體" w:hint="eastAsia"/>
                <w:szCs w:val="24"/>
              </w:rPr>
              <w:t>過去高職生</w:t>
            </w:r>
            <w:r w:rsidR="00D40DA7" w:rsidRPr="00942FD2">
              <w:rPr>
                <w:rFonts w:ascii="標楷體" w:eastAsia="標楷體" w:hAnsi="標楷體" w:cs="新細明體" w:hint="eastAsia"/>
                <w:szCs w:val="24"/>
              </w:rPr>
              <w:t>的升學進路</w:t>
            </w:r>
            <w:r w:rsidR="00BC208A" w:rsidRPr="00942FD2">
              <w:rPr>
                <w:rFonts w:ascii="標楷體" w:eastAsia="標楷體" w:hAnsi="標楷體" w:cs="新細明體" w:hint="eastAsia"/>
                <w:szCs w:val="24"/>
              </w:rPr>
              <w:t>只</w:t>
            </w:r>
            <w:r w:rsidR="00BC208A" w:rsidRPr="00942FD2">
              <w:rPr>
                <w:rFonts w:ascii="Times New Roman" w:eastAsia="標楷體" w:hAnsi="Times New Roman"/>
                <w:szCs w:val="24"/>
              </w:rPr>
              <w:t>能就讀技專校院，但現今升學藩籬已被打破，不論孩子選擇就讀</w:t>
            </w:r>
            <w:r w:rsidR="00D40DA7" w:rsidRPr="00942FD2">
              <w:rPr>
                <w:rFonts w:ascii="Times New Roman" w:eastAsia="標楷體" w:hAnsi="Times New Roman"/>
                <w:szCs w:val="24"/>
              </w:rPr>
              <w:t>普通型</w:t>
            </w:r>
            <w:r w:rsidR="00BC208A" w:rsidRPr="00942FD2">
              <w:rPr>
                <w:rFonts w:ascii="Times New Roman" w:eastAsia="標楷體" w:hAnsi="Times New Roman"/>
                <w:szCs w:val="24"/>
              </w:rPr>
              <w:t>高中、</w:t>
            </w:r>
            <w:r w:rsidR="00D40DA7" w:rsidRPr="00942FD2">
              <w:rPr>
                <w:rFonts w:ascii="Times New Roman" w:eastAsia="標楷體" w:hAnsi="Times New Roman"/>
                <w:szCs w:val="24"/>
              </w:rPr>
              <w:t>技術型高中、綜合型高中</w:t>
            </w:r>
            <w:r w:rsidR="00BC208A" w:rsidRPr="00942FD2">
              <w:rPr>
                <w:rFonts w:ascii="Times New Roman" w:eastAsia="標楷體" w:hAnsi="Times New Roman"/>
                <w:szCs w:val="24"/>
              </w:rPr>
              <w:t>或五專，目前之多元入學管道已互通並暢行無阻。</w:t>
            </w:r>
            <w:r w:rsidR="00D40DA7" w:rsidRPr="00942FD2">
              <w:rPr>
                <w:rFonts w:ascii="Times New Roman" w:eastAsia="標楷體" w:hAnsi="Times New Roman"/>
                <w:szCs w:val="24"/>
              </w:rPr>
              <w:t>普通型</w:t>
            </w:r>
            <w:r w:rsidR="00BC208A" w:rsidRPr="00942FD2">
              <w:rPr>
                <w:rFonts w:ascii="Times New Roman" w:eastAsia="標楷體" w:hAnsi="Times New Roman"/>
                <w:szCs w:val="24"/>
              </w:rPr>
              <w:t>高中</w:t>
            </w:r>
            <w:r w:rsidR="00D40DA7" w:rsidRPr="00942FD2">
              <w:rPr>
                <w:rFonts w:ascii="Times New Roman" w:eastAsia="標楷體" w:hAnsi="Times New Roman"/>
                <w:szCs w:val="24"/>
              </w:rPr>
              <w:t>及綜合高中普通科</w:t>
            </w:r>
            <w:r w:rsidR="00BC208A" w:rsidRPr="00942FD2">
              <w:rPr>
                <w:rFonts w:ascii="Times New Roman" w:eastAsia="標楷體" w:hAnsi="Times New Roman"/>
                <w:szCs w:val="24"/>
              </w:rPr>
              <w:t>畢業生除「甄選入學」</w:t>
            </w:r>
            <w:r w:rsidR="00D40DA7" w:rsidRPr="00942FD2">
              <w:rPr>
                <w:rFonts w:ascii="Times New Roman" w:eastAsia="標楷體" w:hAnsi="Times New Roman"/>
                <w:szCs w:val="24"/>
              </w:rPr>
              <w:t>（含繁星推薦及個人申請）</w:t>
            </w:r>
            <w:r w:rsidR="00BC208A" w:rsidRPr="00942FD2">
              <w:rPr>
                <w:rFonts w:ascii="Times New Roman" w:eastAsia="標楷體" w:hAnsi="Times New Roman"/>
                <w:szCs w:val="24"/>
              </w:rPr>
              <w:t>及「考試分發」管道外，尚可運用「</w:t>
            </w:r>
            <w:r w:rsidR="00D40DA7" w:rsidRPr="00942FD2">
              <w:rPr>
                <w:rFonts w:ascii="Times New Roman" w:eastAsia="標楷體" w:hAnsi="Times New Roman"/>
                <w:szCs w:val="24"/>
              </w:rPr>
              <w:t>個人</w:t>
            </w:r>
            <w:r w:rsidR="00BC208A" w:rsidRPr="00942FD2">
              <w:rPr>
                <w:rFonts w:ascii="Times New Roman" w:eastAsia="標楷體" w:hAnsi="Times New Roman"/>
                <w:szCs w:val="24"/>
              </w:rPr>
              <w:t>申請入學」管道進入技專校院：而</w:t>
            </w:r>
            <w:r w:rsidR="00D40DA7" w:rsidRPr="00942FD2">
              <w:rPr>
                <w:rFonts w:ascii="Times New Roman" w:eastAsia="標楷體" w:hAnsi="Times New Roman" w:hint="eastAsia"/>
                <w:szCs w:val="24"/>
              </w:rPr>
              <w:t>技術型高中及綜合高中職業類科</w:t>
            </w:r>
            <w:r w:rsidR="00BC208A" w:rsidRPr="00942FD2">
              <w:rPr>
                <w:rFonts w:ascii="Times New Roman" w:eastAsia="標楷體" w:hAnsi="Times New Roman"/>
                <w:szCs w:val="24"/>
              </w:rPr>
              <w:t>畢業生參加四技二專統一入學測驗，除聯合登記分發，還可申請繁星計畫、甄選入學</w:t>
            </w:r>
            <w:proofErr w:type="gramStart"/>
            <w:r w:rsidR="00BC208A" w:rsidRPr="00942FD2">
              <w:rPr>
                <w:rFonts w:ascii="Times New Roman" w:eastAsia="標楷體" w:hAnsi="Times New Roman"/>
                <w:szCs w:val="24"/>
              </w:rPr>
              <w:t>或技優入學</w:t>
            </w:r>
            <w:proofErr w:type="gramEnd"/>
            <w:r w:rsidR="00BC208A" w:rsidRPr="00942FD2">
              <w:rPr>
                <w:rFonts w:ascii="Times New Roman" w:eastAsia="標楷體" w:hAnsi="Times New Roman"/>
                <w:szCs w:val="24"/>
              </w:rPr>
              <w:t>等升學管道外，如果想念普通大學，自</w:t>
            </w:r>
            <w:r w:rsidR="00BC208A" w:rsidRPr="00942FD2">
              <w:rPr>
                <w:rFonts w:ascii="Times New Roman" w:eastAsia="標楷體" w:hAnsi="Times New Roman"/>
                <w:szCs w:val="24"/>
              </w:rPr>
              <w:t>99</w:t>
            </w:r>
            <w:r w:rsidR="00BC208A" w:rsidRPr="00942FD2">
              <w:rPr>
                <w:rFonts w:ascii="Times New Roman" w:eastAsia="標楷體" w:hAnsi="Times New Roman"/>
                <w:szCs w:val="24"/>
              </w:rPr>
              <w:t>學年度起，更可運用四技二專統一入學測驗成績參加一般大學「甄選入學」或進入頂尖大學；五專</w:t>
            </w:r>
            <w:r w:rsidR="00BC208A" w:rsidRPr="00942FD2">
              <w:rPr>
                <w:rFonts w:ascii="標楷體" w:eastAsia="標楷體" w:hAnsi="標楷體" w:cs="新細明體" w:hint="eastAsia"/>
                <w:szCs w:val="24"/>
              </w:rPr>
              <w:t>畢業者亦可以插班大學。因此，隨著孩子年齡增長對自我及多元入學管道的瞭解，在多元入學管道互通下，未來之生涯抉擇及路徑是有改變及調整的可能性。</w:t>
            </w:r>
          </w:p>
          <w:p w:rsidR="00E36DC4" w:rsidRPr="00942FD2" w:rsidRDefault="00E36DC4" w:rsidP="00E73FE1">
            <w:pPr>
              <w:spacing w:line="480" w:lineRule="exact"/>
              <w:rPr>
                <w:rFonts w:ascii="標楷體" w:eastAsia="標楷體" w:hAnsi="標楷體" w:cs="新細明體"/>
                <w:b/>
                <w:szCs w:val="24"/>
              </w:rPr>
            </w:pPr>
          </w:p>
          <w:p w:rsidR="00BC208A" w:rsidRPr="00942FD2" w:rsidRDefault="009931BE" w:rsidP="00BC208A">
            <w:pPr>
              <w:spacing w:line="480" w:lineRule="exact"/>
              <w:ind w:left="360" w:hangingChars="150" w:hanging="360"/>
              <w:rPr>
                <w:rFonts w:ascii="標楷體" w:eastAsia="標楷體" w:hAnsi="標楷體" w:cs="新細明體"/>
                <w:b/>
                <w:szCs w:val="24"/>
              </w:rPr>
            </w:pPr>
            <w:r>
              <w:rPr>
                <w:rFonts w:ascii="標楷體" w:eastAsia="標楷體" w:hAnsi="標楷體" w:cs="新細明體"/>
                <w:noProof/>
                <w:szCs w:val="24"/>
              </w:rPr>
              <w:drawing>
                <wp:anchor distT="0" distB="0" distL="114300" distR="114300" simplePos="0" relativeHeight="251651072" behindDoc="0" locked="0" layoutInCell="1" allowOverlap="1">
                  <wp:simplePos x="0" y="0"/>
                  <wp:positionH relativeFrom="column">
                    <wp:posOffset>273050</wp:posOffset>
                  </wp:positionH>
                  <wp:positionV relativeFrom="paragraph">
                    <wp:posOffset>268605</wp:posOffset>
                  </wp:positionV>
                  <wp:extent cx="5304790" cy="2664460"/>
                  <wp:effectExtent l="19050" t="0" r="0" b="0"/>
                  <wp:wrapSquare wrapText="bothSides"/>
                  <wp:docPr id="6" name="圖片 541" descr="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1" descr="0419"/>
                          <pic:cNvPicPr>
                            <a:picLocks noChangeAspect="1" noChangeArrowheads="1"/>
                          </pic:cNvPicPr>
                        </pic:nvPicPr>
                        <pic:blipFill>
                          <a:blip r:embed="rId8" cstate="print">
                            <a:grayscl/>
                          </a:blip>
                          <a:srcRect/>
                          <a:stretch>
                            <a:fillRect/>
                          </a:stretch>
                        </pic:blipFill>
                        <pic:spPr bwMode="auto">
                          <a:xfrm>
                            <a:off x="0" y="0"/>
                            <a:ext cx="5304790" cy="2664460"/>
                          </a:xfrm>
                          <a:prstGeom prst="rect">
                            <a:avLst/>
                          </a:prstGeom>
                          <a:noFill/>
                        </pic:spPr>
                      </pic:pic>
                    </a:graphicData>
                  </a:graphic>
                </wp:anchor>
              </w:drawing>
            </w: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BC208A" w:rsidRPr="00942FD2" w:rsidRDefault="00BC208A" w:rsidP="00BC208A">
            <w:pPr>
              <w:spacing w:line="480" w:lineRule="exact"/>
              <w:ind w:left="360" w:hangingChars="150" w:hanging="360"/>
              <w:rPr>
                <w:rFonts w:ascii="標楷體" w:eastAsia="標楷體" w:hAnsi="標楷體" w:cs="新細明體"/>
                <w:b/>
                <w:szCs w:val="24"/>
              </w:rPr>
            </w:pPr>
          </w:p>
          <w:p w:rsidR="00DC5A27" w:rsidRPr="00942FD2" w:rsidRDefault="00F257BA" w:rsidP="00BC208A">
            <w:pPr>
              <w:spacing w:line="480" w:lineRule="exact"/>
              <w:ind w:left="360" w:hangingChars="150" w:hanging="360"/>
              <w:rPr>
                <w:rFonts w:ascii="標楷體" w:eastAsia="標楷體" w:hAnsi="標楷體" w:cs="新細明體"/>
                <w:b/>
                <w:szCs w:val="24"/>
              </w:rPr>
            </w:pPr>
            <w:r w:rsidRPr="00F257BA">
              <w:rPr>
                <w:rFonts w:ascii="標楷體" w:eastAsia="標楷體" w:hAnsi="標楷體" w:cs="新細明體"/>
                <w:szCs w:val="24"/>
              </w:rPr>
              <w:pict>
                <v:shapetype id="_x0000_t202" coordsize="21600,21600" o:spt="202" path="m,l,21600r21600,l21600,xe">
                  <v:stroke joinstyle="miter"/>
                  <v:path gradientshapeok="t" o:connecttype="rect"/>
                </v:shapetype>
                <v:shape id="_x0000_s1030" type="#_x0000_t202" style="position:absolute;left:0;text-align:left;margin-left:146.4pt;margin-top:-22.2pt;width:188.25pt;height:32.65pt;z-index:251652096;mso-width-percent:400;mso-width-percent:400;mso-width-relative:margin;mso-height-relative:margin" filled="f" stroked="f">
                  <v:textbox style="mso-next-textbox:#_x0000_s1030">
                    <w:txbxContent>
                      <w:p w:rsidR="002B5742" w:rsidRPr="00BC208A" w:rsidRDefault="002B5742" w:rsidP="00BC208A">
                        <w:pPr>
                          <w:snapToGrid w:val="0"/>
                          <w:spacing w:line="480" w:lineRule="atLeast"/>
                          <w:jc w:val="center"/>
                          <w:rPr>
                            <w:rFonts w:eastAsia="標楷體"/>
                            <w:b/>
                            <w:bCs/>
                            <w:szCs w:val="24"/>
                          </w:rPr>
                        </w:pPr>
                        <w:r w:rsidRPr="00BC208A">
                          <w:rPr>
                            <w:rFonts w:eastAsia="標楷體" w:cs="標楷體" w:hint="eastAsia"/>
                            <w:b/>
                            <w:bCs/>
                            <w:szCs w:val="24"/>
                          </w:rPr>
                          <w:t>國中畢業生升學進路階梯圖</w:t>
                        </w:r>
                      </w:p>
                      <w:p w:rsidR="002B5742" w:rsidRPr="00BC208A" w:rsidRDefault="002B5742" w:rsidP="00BC208A"/>
                    </w:txbxContent>
                  </v:textbox>
                </v:shape>
              </w:pict>
            </w:r>
          </w:p>
        </w:tc>
      </w:tr>
    </w:tbl>
    <w:p w:rsidR="008072C8" w:rsidRPr="00A67855" w:rsidRDefault="008072C8" w:rsidP="008642A7">
      <w:pPr>
        <w:widowControl/>
        <w:rPr>
          <w:szCs w:val="24"/>
        </w:rPr>
      </w:pPr>
    </w:p>
    <w:p w:rsidR="008072C8" w:rsidRPr="00A67855" w:rsidRDefault="008072C8"/>
    <w:sectPr w:rsidR="008072C8" w:rsidRPr="00A67855" w:rsidSect="000A2A8F">
      <w:footerReference w:type="default" r:id="rId9"/>
      <w:type w:val="continuous"/>
      <w:pgSz w:w="11906" w:h="16838"/>
      <w:pgMar w:top="1247" w:right="1247" w:bottom="1247"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43" w:rsidRDefault="00660443" w:rsidP="004D56E6">
      <w:r>
        <w:separator/>
      </w:r>
    </w:p>
  </w:endnote>
  <w:endnote w:type="continuationSeparator" w:id="0">
    <w:p w:rsidR="00660443" w:rsidRDefault="00660443" w:rsidP="004D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42" w:rsidRDefault="00F257BA">
    <w:pPr>
      <w:pStyle w:val="a7"/>
      <w:jc w:val="center"/>
    </w:pPr>
    <w:fldSimple w:instr="PAGE   \* MERGEFORMAT">
      <w:r w:rsidR="003B65F4" w:rsidRPr="003B65F4">
        <w:rPr>
          <w:noProof/>
          <w:lang w:val="zh-TW"/>
        </w:rPr>
        <w:t>1</w:t>
      </w:r>
    </w:fldSimple>
  </w:p>
  <w:p w:rsidR="002B5742" w:rsidRDefault="002B57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43" w:rsidRDefault="00660443" w:rsidP="004D56E6">
      <w:r>
        <w:separator/>
      </w:r>
    </w:p>
  </w:footnote>
  <w:footnote w:type="continuationSeparator" w:id="0">
    <w:p w:rsidR="00660443" w:rsidRDefault="00660443" w:rsidP="004D5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3DF"/>
    <w:multiLevelType w:val="hybridMultilevel"/>
    <w:tmpl w:val="A1746A28"/>
    <w:lvl w:ilvl="0" w:tplc="0E506990">
      <w:start w:val="1"/>
      <w:numFmt w:val="decimal"/>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216C45"/>
    <w:multiLevelType w:val="hybridMultilevel"/>
    <w:tmpl w:val="D79E7C94"/>
    <w:lvl w:ilvl="0" w:tplc="D21278EE">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5EB370A"/>
    <w:multiLevelType w:val="hybridMultilevel"/>
    <w:tmpl w:val="6AEEA47E"/>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5431FD"/>
    <w:multiLevelType w:val="hybridMultilevel"/>
    <w:tmpl w:val="11BC9DC6"/>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CE7801"/>
    <w:multiLevelType w:val="hybridMultilevel"/>
    <w:tmpl w:val="44722F9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C62CA6"/>
    <w:multiLevelType w:val="hybridMultilevel"/>
    <w:tmpl w:val="019C3FAA"/>
    <w:lvl w:ilvl="0" w:tplc="C44C31FE">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BE33403"/>
    <w:multiLevelType w:val="hybridMultilevel"/>
    <w:tmpl w:val="86E8E2BA"/>
    <w:lvl w:ilvl="0" w:tplc="00F2AAF8">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nsid w:val="0CEE41BF"/>
    <w:multiLevelType w:val="hybridMultilevel"/>
    <w:tmpl w:val="1F8CC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757661"/>
    <w:multiLevelType w:val="hybridMultilevel"/>
    <w:tmpl w:val="4CC46F5C"/>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nsid w:val="0F653BA4"/>
    <w:multiLevelType w:val="hybridMultilevel"/>
    <w:tmpl w:val="74F660B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11D30645"/>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0617EE"/>
    <w:multiLevelType w:val="hybridMultilevel"/>
    <w:tmpl w:val="971450D4"/>
    <w:lvl w:ilvl="0" w:tplc="9160B29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12527760"/>
    <w:multiLevelType w:val="hybridMultilevel"/>
    <w:tmpl w:val="01AEE5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13136274"/>
    <w:multiLevelType w:val="hybridMultilevel"/>
    <w:tmpl w:val="98265F02"/>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3D459C8"/>
    <w:multiLevelType w:val="hybridMultilevel"/>
    <w:tmpl w:val="840A112A"/>
    <w:lvl w:ilvl="0" w:tplc="D81A0EC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141F28F0"/>
    <w:multiLevelType w:val="hybridMultilevel"/>
    <w:tmpl w:val="186668B2"/>
    <w:lvl w:ilvl="0" w:tplc="F048B0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192A2526"/>
    <w:multiLevelType w:val="hybridMultilevel"/>
    <w:tmpl w:val="C1F44E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1B647E33"/>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C2D1EF4"/>
    <w:multiLevelType w:val="hybridMultilevel"/>
    <w:tmpl w:val="80407E9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nsid w:val="1D0B67DD"/>
    <w:multiLevelType w:val="hybridMultilevel"/>
    <w:tmpl w:val="921A80B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1F204CD0"/>
    <w:multiLevelType w:val="hybridMultilevel"/>
    <w:tmpl w:val="4E5A52A0"/>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12A0810"/>
    <w:multiLevelType w:val="hybridMultilevel"/>
    <w:tmpl w:val="8CE0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2D522F"/>
    <w:multiLevelType w:val="hybridMultilevel"/>
    <w:tmpl w:val="1D28E7B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28C1ED4"/>
    <w:multiLevelType w:val="hybridMultilevel"/>
    <w:tmpl w:val="864C73B8"/>
    <w:lvl w:ilvl="0" w:tplc="C3E00AE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7677B9"/>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881A75"/>
    <w:multiLevelType w:val="hybridMultilevel"/>
    <w:tmpl w:val="80407E9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nsid w:val="2A180746"/>
    <w:multiLevelType w:val="hybridMultilevel"/>
    <w:tmpl w:val="A0268140"/>
    <w:lvl w:ilvl="0" w:tplc="303E2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C7F433B"/>
    <w:multiLevelType w:val="hybridMultilevel"/>
    <w:tmpl w:val="B11ACF28"/>
    <w:lvl w:ilvl="0" w:tplc="CE6CB464">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314E317A"/>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1ED1143"/>
    <w:multiLevelType w:val="hybridMultilevel"/>
    <w:tmpl w:val="000AFB2A"/>
    <w:lvl w:ilvl="0" w:tplc="0D688C8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2B9174D"/>
    <w:multiLevelType w:val="hybridMultilevel"/>
    <w:tmpl w:val="C9A2D14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nsid w:val="3E3B13E6"/>
    <w:multiLevelType w:val="hybridMultilevel"/>
    <w:tmpl w:val="8E98E104"/>
    <w:lvl w:ilvl="0" w:tplc="1CAEC97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F3E73ED"/>
    <w:multiLevelType w:val="hybridMultilevel"/>
    <w:tmpl w:val="74B4BA80"/>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F962468"/>
    <w:multiLevelType w:val="hybridMultilevel"/>
    <w:tmpl w:val="18DC0FA0"/>
    <w:lvl w:ilvl="0" w:tplc="E2E05E98">
      <w:start w:val="1"/>
      <w:numFmt w:val="decimal"/>
      <w:lvlText w:val="%1."/>
      <w:lvlJc w:val="left"/>
      <w:pPr>
        <w:ind w:left="1212" w:hanging="360"/>
      </w:pPr>
      <w:rPr>
        <w:rFonts w:ascii="Times New Roman"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nsid w:val="40332A90"/>
    <w:multiLevelType w:val="hybridMultilevel"/>
    <w:tmpl w:val="261EA466"/>
    <w:lvl w:ilvl="0" w:tplc="066A5F80">
      <w:start w:val="1"/>
      <w:numFmt w:val="decimal"/>
      <w:lvlText w:val="%1."/>
      <w:lvlJc w:val="left"/>
      <w:pPr>
        <w:ind w:left="36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4401CB0"/>
    <w:multiLevelType w:val="hybridMultilevel"/>
    <w:tmpl w:val="819A50C2"/>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45669D1"/>
    <w:multiLevelType w:val="hybridMultilevel"/>
    <w:tmpl w:val="93B2951A"/>
    <w:lvl w:ilvl="0" w:tplc="9CE45D4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71245D6"/>
    <w:multiLevelType w:val="hybridMultilevel"/>
    <w:tmpl w:val="F61064D8"/>
    <w:lvl w:ilvl="0" w:tplc="124683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475B3784"/>
    <w:multiLevelType w:val="hybridMultilevel"/>
    <w:tmpl w:val="25906E5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9">
    <w:nsid w:val="499B78C1"/>
    <w:multiLevelType w:val="hybridMultilevel"/>
    <w:tmpl w:val="D26E60A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49F62C6A"/>
    <w:multiLevelType w:val="hybridMultilevel"/>
    <w:tmpl w:val="55CE4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FA2ECC"/>
    <w:multiLevelType w:val="hybridMultilevel"/>
    <w:tmpl w:val="03E81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B3564C4"/>
    <w:multiLevelType w:val="hybridMultilevel"/>
    <w:tmpl w:val="D2745404"/>
    <w:lvl w:ilvl="0" w:tplc="9712142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D0C07AC"/>
    <w:multiLevelType w:val="hybridMultilevel"/>
    <w:tmpl w:val="FEF0C276"/>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4">
    <w:nsid w:val="4E251602"/>
    <w:multiLevelType w:val="hybridMultilevel"/>
    <w:tmpl w:val="06261D10"/>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4E8C21DB"/>
    <w:multiLevelType w:val="hybridMultilevel"/>
    <w:tmpl w:val="A7723AAC"/>
    <w:lvl w:ilvl="0" w:tplc="B5DA0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1D1751E"/>
    <w:multiLevelType w:val="hybridMultilevel"/>
    <w:tmpl w:val="997E1D80"/>
    <w:lvl w:ilvl="0" w:tplc="8584A1B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53F76008"/>
    <w:multiLevelType w:val="hybridMultilevel"/>
    <w:tmpl w:val="0DE207B4"/>
    <w:lvl w:ilvl="0" w:tplc="1A6AC2E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4BA2CD8"/>
    <w:multiLevelType w:val="hybridMultilevel"/>
    <w:tmpl w:val="4EF0C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6622E8B"/>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69B4751"/>
    <w:multiLevelType w:val="hybridMultilevel"/>
    <w:tmpl w:val="6F08F1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nsid w:val="58BF6918"/>
    <w:multiLevelType w:val="hybridMultilevel"/>
    <w:tmpl w:val="F57EAF0E"/>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58CA1374"/>
    <w:multiLevelType w:val="hybridMultilevel"/>
    <w:tmpl w:val="C4E0769A"/>
    <w:lvl w:ilvl="0" w:tplc="34A29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CC66F6C"/>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D0007DE"/>
    <w:multiLevelType w:val="hybridMultilevel"/>
    <w:tmpl w:val="F2AAF31E"/>
    <w:lvl w:ilvl="0" w:tplc="F048B0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5D140312"/>
    <w:multiLevelType w:val="hybridMultilevel"/>
    <w:tmpl w:val="B8DA14EA"/>
    <w:lvl w:ilvl="0" w:tplc="C750FBB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DEC61A9"/>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0237764"/>
    <w:multiLevelType w:val="hybridMultilevel"/>
    <w:tmpl w:val="E20A24BE"/>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5425D2B"/>
    <w:multiLevelType w:val="hybridMultilevel"/>
    <w:tmpl w:val="3A8C8578"/>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DB21D7"/>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DB29D6"/>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223E79"/>
    <w:multiLevelType w:val="hybridMultilevel"/>
    <w:tmpl w:val="38906EC0"/>
    <w:lvl w:ilvl="0" w:tplc="D0EA2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9070435"/>
    <w:multiLevelType w:val="hybridMultilevel"/>
    <w:tmpl w:val="2E22585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69535D59"/>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A451835"/>
    <w:multiLevelType w:val="hybridMultilevel"/>
    <w:tmpl w:val="FC48DE28"/>
    <w:lvl w:ilvl="0" w:tplc="34701B1A">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DB46E9A"/>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E5B7377"/>
    <w:multiLevelType w:val="hybridMultilevel"/>
    <w:tmpl w:val="EA5ECEE8"/>
    <w:lvl w:ilvl="0" w:tplc="437408D8">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2F02EA2"/>
    <w:multiLevelType w:val="hybridMultilevel"/>
    <w:tmpl w:val="8CE0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67F3784"/>
    <w:multiLevelType w:val="hybridMultilevel"/>
    <w:tmpl w:val="DED40F5A"/>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76FB4D95"/>
    <w:multiLevelType w:val="hybridMultilevel"/>
    <w:tmpl w:val="FEF0C276"/>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70">
    <w:nsid w:val="77AE1E46"/>
    <w:multiLevelType w:val="multilevel"/>
    <w:tmpl w:val="FAECB48A"/>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1">
    <w:nsid w:val="78CA3D3A"/>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A3F186C"/>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A3F1FC4"/>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B1B05C0"/>
    <w:multiLevelType w:val="hybridMultilevel"/>
    <w:tmpl w:val="00647AF2"/>
    <w:lvl w:ilvl="0" w:tplc="27C07278">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5">
    <w:nsid w:val="7E4E4623"/>
    <w:multiLevelType w:val="hybridMultilevel"/>
    <w:tmpl w:val="D048CED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3"/>
  </w:num>
  <w:num w:numId="2">
    <w:abstractNumId w:val="27"/>
  </w:num>
  <w:num w:numId="3">
    <w:abstractNumId w:val="66"/>
  </w:num>
  <w:num w:numId="4">
    <w:abstractNumId w:val="63"/>
  </w:num>
  <w:num w:numId="5">
    <w:abstractNumId w:val="71"/>
  </w:num>
  <w:num w:numId="6">
    <w:abstractNumId w:val="49"/>
  </w:num>
  <w:num w:numId="7">
    <w:abstractNumId w:val="10"/>
  </w:num>
  <w:num w:numId="8">
    <w:abstractNumId w:val="53"/>
  </w:num>
  <w:num w:numId="9">
    <w:abstractNumId w:val="59"/>
  </w:num>
  <w:num w:numId="10">
    <w:abstractNumId w:val="28"/>
  </w:num>
  <w:num w:numId="11">
    <w:abstractNumId w:val="56"/>
  </w:num>
  <w:num w:numId="12">
    <w:abstractNumId w:val="17"/>
  </w:num>
  <w:num w:numId="13">
    <w:abstractNumId w:val="72"/>
  </w:num>
  <w:num w:numId="14">
    <w:abstractNumId w:val="46"/>
  </w:num>
  <w:num w:numId="15">
    <w:abstractNumId w:val="70"/>
  </w:num>
  <w:num w:numId="16">
    <w:abstractNumId w:val="74"/>
  </w:num>
  <w:num w:numId="17">
    <w:abstractNumId w:val="5"/>
  </w:num>
  <w:num w:numId="18">
    <w:abstractNumId w:val="15"/>
  </w:num>
  <w:num w:numId="19">
    <w:abstractNumId w:val="1"/>
  </w:num>
  <w:num w:numId="20">
    <w:abstractNumId w:val="16"/>
  </w:num>
  <w:num w:numId="21">
    <w:abstractNumId w:val="52"/>
  </w:num>
  <w:num w:numId="22">
    <w:abstractNumId w:val="47"/>
  </w:num>
  <w:num w:numId="23">
    <w:abstractNumId w:val="26"/>
  </w:num>
  <w:num w:numId="24">
    <w:abstractNumId w:val="50"/>
  </w:num>
  <w:num w:numId="25">
    <w:abstractNumId w:val="51"/>
  </w:num>
  <w:num w:numId="26">
    <w:abstractNumId w:val="20"/>
  </w:num>
  <w:num w:numId="27">
    <w:abstractNumId w:val="62"/>
  </w:num>
  <w:num w:numId="28">
    <w:abstractNumId w:val="4"/>
  </w:num>
  <w:num w:numId="29">
    <w:abstractNumId w:val="44"/>
  </w:num>
  <w:num w:numId="30">
    <w:abstractNumId w:val="2"/>
  </w:num>
  <w:num w:numId="31">
    <w:abstractNumId w:val="75"/>
  </w:num>
  <w:num w:numId="32">
    <w:abstractNumId w:val="22"/>
  </w:num>
  <w:num w:numId="33">
    <w:abstractNumId w:val="68"/>
  </w:num>
  <w:num w:numId="34">
    <w:abstractNumId w:val="35"/>
  </w:num>
  <w:num w:numId="35">
    <w:abstractNumId w:val="13"/>
  </w:num>
  <w:num w:numId="36">
    <w:abstractNumId w:val="12"/>
  </w:num>
  <w:num w:numId="37">
    <w:abstractNumId w:val="54"/>
  </w:num>
  <w:num w:numId="38">
    <w:abstractNumId w:val="3"/>
  </w:num>
  <w:num w:numId="39">
    <w:abstractNumId w:val="25"/>
  </w:num>
  <w:num w:numId="40">
    <w:abstractNumId w:val="18"/>
  </w:num>
  <w:num w:numId="41">
    <w:abstractNumId w:val="40"/>
  </w:num>
  <w:num w:numId="42">
    <w:abstractNumId w:val="7"/>
  </w:num>
  <w:num w:numId="43">
    <w:abstractNumId w:val="67"/>
  </w:num>
  <w:num w:numId="44">
    <w:abstractNumId w:val="21"/>
  </w:num>
  <w:num w:numId="45">
    <w:abstractNumId w:val="41"/>
  </w:num>
  <w:num w:numId="46">
    <w:abstractNumId w:val="48"/>
  </w:num>
  <w:num w:numId="47">
    <w:abstractNumId w:val="32"/>
  </w:num>
  <w:num w:numId="48">
    <w:abstractNumId w:val="73"/>
  </w:num>
  <w:num w:numId="49">
    <w:abstractNumId w:val="8"/>
  </w:num>
  <w:num w:numId="50">
    <w:abstractNumId w:val="57"/>
  </w:num>
  <w:num w:numId="51">
    <w:abstractNumId w:val="19"/>
  </w:num>
  <w:num w:numId="52">
    <w:abstractNumId w:val="9"/>
  </w:num>
  <w:num w:numId="53">
    <w:abstractNumId w:val="24"/>
  </w:num>
  <w:num w:numId="54">
    <w:abstractNumId w:val="65"/>
  </w:num>
  <w:num w:numId="55">
    <w:abstractNumId w:val="60"/>
  </w:num>
  <w:num w:numId="56">
    <w:abstractNumId w:val="58"/>
  </w:num>
  <w:num w:numId="57">
    <w:abstractNumId w:val="23"/>
  </w:num>
  <w:num w:numId="58">
    <w:abstractNumId w:val="33"/>
  </w:num>
  <w:num w:numId="59">
    <w:abstractNumId w:val="55"/>
  </w:num>
  <w:num w:numId="60">
    <w:abstractNumId w:val="64"/>
  </w:num>
  <w:num w:numId="61">
    <w:abstractNumId w:val="29"/>
  </w:num>
  <w:num w:numId="62">
    <w:abstractNumId w:val="42"/>
  </w:num>
  <w:num w:numId="63">
    <w:abstractNumId w:val="36"/>
  </w:num>
  <w:num w:numId="64">
    <w:abstractNumId w:val="31"/>
  </w:num>
  <w:num w:numId="65">
    <w:abstractNumId w:val="0"/>
  </w:num>
  <w:num w:numId="66">
    <w:abstractNumId w:val="38"/>
  </w:num>
  <w:num w:numId="67">
    <w:abstractNumId w:val="45"/>
  </w:num>
  <w:num w:numId="68">
    <w:abstractNumId w:val="61"/>
  </w:num>
  <w:num w:numId="69">
    <w:abstractNumId w:val="14"/>
  </w:num>
  <w:num w:numId="70">
    <w:abstractNumId w:val="39"/>
  </w:num>
  <w:num w:numId="71">
    <w:abstractNumId w:val="30"/>
  </w:num>
  <w:num w:numId="72">
    <w:abstractNumId w:val="6"/>
  </w:num>
  <w:num w:numId="73">
    <w:abstractNumId w:val="11"/>
  </w:num>
  <w:num w:numId="74">
    <w:abstractNumId w:val="69"/>
  </w:num>
  <w:num w:numId="75">
    <w:abstractNumId w:val="37"/>
  </w:num>
  <w:num w:numId="76">
    <w:abstractNumId w:val="3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D7E"/>
    <w:rsid w:val="00003070"/>
    <w:rsid w:val="00004081"/>
    <w:rsid w:val="00007C0F"/>
    <w:rsid w:val="00010C2D"/>
    <w:rsid w:val="0001145A"/>
    <w:rsid w:val="000172F5"/>
    <w:rsid w:val="00020A62"/>
    <w:rsid w:val="000210B0"/>
    <w:rsid w:val="0002363E"/>
    <w:rsid w:val="00023E72"/>
    <w:rsid w:val="00025BD8"/>
    <w:rsid w:val="00031766"/>
    <w:rsid w:val="000343D6"/>
    <w:rsid w:val="000352C9"/>
    <w:rsid w:val="00035751"/>
    <w:rsid w:val="00036B71"/>
    <w:rsid w:val="00042F64"/>
    <w:rsid w:val="00051A5D"/>
    <w:rsid w:val="00051DF2"/>
    <w:rsid w:val="0005473B"/>
    <w:rsid w:val="0005734A"/>
    <w:rsid w:val="00065E7B"/>
    <w:rsid w:val="00073823"/>
    <w:rsid w:val="000823DE"/>
    <w:rsid w:val="00092BE2"/>
    <w:rsid w:val="00095D56"/>
    <w:rsid w:val="000965B9"/>
    <w:rsid w:val="000A2A8F"/>
    <w:rsid w:val="000B11B8"/>
    <w:rsid w:val="000C0422"/>
    <w:rsid w:val="000C5B95"/>
    <w:rsid w:val="000C5F7E"/>
    <w:rsid w:val="000C69F2"/>
    <w:rsid w:val="000D3A8E"/>
    <w:rsid w:val="000E4B33"/>
    <w:rsid w:val="000E7956"/>
    <w:rsid w:val="000F062B"/>
    <w:rsid w:val="000F523D"/>
    <w:rsid w:val="000F7501"/>
    <w:rsid w:val="00101C72"/>
    <w:rsid w:val="00102989"/>
    <w:rsid w:val="00104E2C"/>
    <w:rsid w:val="001051BB"/>
    <w:rsid w:val="001055CB"/>
    <w:rsid w:val="00113E7E"/>
    <w:rsid w:val="00116DEB"/>
    <w:rsid w:val="00120838"/>
    <w:rsid w:val="00124DCB"/>
    <w:rsid w:val="001259E0"/>
    <w:rsid w:val="00127CE6"/>
    <w:rsid w:val="00133648"/>
    <w:rsid w:val="00134F71"/>
    <w:rsid w:val="00152844"/>
    <w:rsid w:val="00153A48"/>
    <w:rsid w:val="00155F6B"/>
    <w:rsid w:val="001616BE"/>
    <w:rsid w:val="00162374"/>
    <w:rsid w:val="00165DC4"/>
    <w:rsid w:val="00170E9B"/>
    <w:rsid w:val="00176357"/>
    <w:rsid w:val="00176F99"/>
    <w:rsid w:val="00177B0B"/>
    <w:rsid w:val="0019256D"/>
    <w:rsid w:val="001926C5"/>
    <w:rsid w:val="00193D63"/>
    <w:rsid w:val="001A2A4F"/>
    <w:rsid w:val="001A3170"/>
    <w:rsid w:val="001A7918"/>
    <w:rsid w:val="001B22A5"/>
    <w:rsid w:val="001B3EDB"/>
    <w:rsid w:val="001C0FDE"/>
    <w:rsid w:val="001C23C8"/>
    <w:rsid w:val="001C2DCB"/>
    <w:rsid w:val="001C68E1"/>
    <w:rsid w:val="001D09E0"/>
    <w:rsid w:val="001D1796"/>
    <w:rsid w:val="001D21F3"/>
    <w:rsid w:val="001E190E"/>
    <w:rsid w:val="001E1ABA"/>
    <w:rsid w:val="001E1DC1"/>
    <w:rsid w:val="001E553B"/>
    <w:rsid w:val="001E695A"/>
    <w:rsid w:val="001F1D01"/>
    <w:rsid w:val="001F6B2A"/>
    <w:rsid w:val="001F7C61"/>
    <w:rsid w:val="00226B95"/>
    <w:rsid w:val="002319FF"/>
    <w:rsid w:val="00233567"/>
    <w:rsid w:val="00233730"/>
    <w:rsid w:val="00234B4B"/>
    <w:rsid w:val="00242478"/>
    <w:rsid w:val="0025131E"/>
    <w:rsid w:val="002605C0"/>
    <w:rsid w:val="0027408A"/>
    <w:rsid w:val="00274CF7"/>
    <w:rsid w:val="002778B7"/>
    <w:rsid w:val="00283A94"/>
    <w:rsid w:val="002865E6"/>
    <w:rsid w:val="002917A4"/>
    <w:rsid w:val="0029513E"/>
    <w:rsid w:val="002A2100"/>
    <w:rsid w:val="002A2AB1"/>
    <w:rsid w:val="002A4F1B"/>
    <w:rsid w:val="002A5850"/>
    <w:rsid w:val="002A639D"/>
    <w:rsid w:val="002B5742"/>
    <w:rsid w:val="002D3CCB"/>
    <w:rsid w:val="002D58BB"/>
    <w:rsid w:val="002D6F8D"/>
    <w:rsid w:val="002E2890"/>
    <w:rsid w:val="002E2FD7"/>
    <w:rsid w:val="002F505A"/>
    <w:rsid w:val="00301306"/>
    <w:rsid w:val="00302424"/>
    <w:rsid w:val="00303C11"/>
    <w:rsid w:val="003177A3"/>
    <w:rsid w:val="00317908"/>
    <w:rsid w:val="003232F4"/>
    <w:rsid w:val="003246CF"/>
    <w:rsid w:val="00325788"/>
    <w:rsid w:val="00326405"/>
    <w:rsid w:val="003277B2"/>
    <w:rsid w:val="00327D8F"/>
    <w:rsid w:val="00342217"/>
    <w:rsid w:val="003427F2"/>
    <w:rsid w:val="0034485B"/>
    <w:rsid w:val="00350C4D"/>
    <w:rsid w:val="00356864"/>
    <w:rsid w:val="003624AE"/>
    <w:rsid w:val="00365694"/>
    <w:rsid w:val="003663FD"/>
    <w:rsid w:val="003674CD"/>
    <w:rsid w:val="00391198"/>
    <w:rsid w:val="00391AF5"/>
    <w:rsid w:val="00393517"/>
    <w:rsid w:val="00394A42"/>
    <w:rsid w:val="003950BD"/>
    <w:rsid w:val="003A0D14"/>
    <w:rsid w:val="003A5500"/>
    <w:rsid w:val="003B3C12"/>
    <w:rsid w:val="003B3F25"/>
    <w:rsid w:val="003B65F4"/>
    <w:rsid w:val="003C4CD5"/>
    <w:rsid w:val="003D1274"/>
    <w:rsid w:val="003E274B"/>
    <w:rsid w:val="003E27F7"/>
    <w:rsid w:val="003E4F22"/>
    <w:rsid w:val="003E6A7C"/>
    <w:rsid w:val="003F7361"/>
    <w:rsid w:val="00404F12"/>
    <w:rsid w:val="00424FCA"/>
    <w:rsid w:val="004255E6"/>
    <w:rsid w:val="004322D4"/>
    <w:rsid w:val="00437726"/>
    <w:rsid w:val="00441FCA"/>
    <w:rsid w:val="00444ED3"/>
    <w:rsid w:val="00447C50"/>
    <w:rsid w:val="004531EA"/>
    <w:rsid w:val="004538CD"/>
    <w:rsid w:val="004579A4"/>
    <w:rsid w:val="0046044F"/>
    <w:rsid w:val="00464DE8"/>
    <w:rsid w:val="00465168"/>
    <w:rsid w:val="00484FF4"/>
    <w:rsid w:val="00490326"/>
    <w:rsid w:val="004B2FF1"/>
    <w:rsid w:val="004C20C8"/>
    <w:rsid w:val="004C2B24"/>
    <w:rsid w:val="004C4F0E"/>
    <w:rsid w:val="004C6589"/>
    <w:rsid w:val="004D4B9A"/>
    <w:rsid w:val="004D5197"/>
    <w:rsid w:val="004D56E6"/>
    <w:rsid w:val="004E3713"/>
    <w:rsid w:val="004E3831"/>
    <w:rsid w:val="004E42B6"/>
    <w:rsid w:val="004F2D3C"/>
    <w:rsid w:val="004F3965"/>
    <w:rsid w:val="004F3F59"/>
    <w:rsid w:val="004F4EB0"/>
    <w:rsid w:val="00510566"/>
    <w:rsid w:val="00513F11"/>
    <w:rsid w:val="00516C32"/>
    <w:rsid w:val="00517F82"/>
    <w:rsid w:val="0052715C"/>
    <w:rsid w:val="00533783"/>
    <w:rsid w:val="00535182"/>
    <w:rsid w:val="005469F4"/>
    <w:rsid w:val="005526CE"/>
    <w:rsid w:val="005545B0"/>
    <w:rsid w:val="00560E5C"/>
    <w:rsid w:val="00562438"/>
    <w:rsid w:val="005717C8"/>
    <w:rsid w:val="00572E91"/>
    <w:rsid w:val="00583CC2"/>
    <w:rsid w:val="005857A9"/>
    <w:rsid w:val="00585BDC"/>
    <w:rsid w:val="0059315B"/>
    <w:rsid w:val="00594E3F"/>
    <w:rsid w:val="005A68C8"/>
    <w:rsid w:val="005B3DDF"/>
    <w:rsid w:val="005B63E5"/>
    <w:rsid w:val="005C06C8"/>
    <w:rsid w:val="005C20C6"/>
    <w:rsid w:val="005C7644"/>
    <w:rsid w:val="005D35DE"/>
    <w:rsid w:val="005E49C7"/>
    <w:rsid w:val="005F26E5"/>
    <w:rsid w:val="005F7119"/>
    <w:rsid w:val="005F797C"/>
    <w:rsid w:val="00604373"/>
    <w:rsid w:val="00604B06"/>
    <w:rsid w:val="00604F89"/>
    <w:rsid w:val="00606A34"/>
    <w:rsid w:val="00610199"/>
    <w:rsid w:val="00616EED"/>
    <w:rsid w:val="00632CD4"/>
    <w:rsid w:val="0063517B"/>
    <w:rsid w:val="006356C7"/>
    <w:rsid w:val="00645A5E"/>
    <w:rsid w:val="0064788E"/>
    <w:rsid w:val="00653040"/>
    <w:rsid w:val="00657DA0"/>
    <w:rsid w:val="0066012A"/>
    <w:rsid w:val="00660443"/>
    <w:rsid w:val="00662B69"/>
    <w:rsid w:val="00664705"/>
    <w:rsid w:val="0066685E"/>
    <w:rsid w:val="00671022"/>
    <w:rsid w:val="0067154E"/>
    <w:rsid w:val="00671D34"/>
    <w:rsid w:val="00681203"/>
    <w:rsid w:val="00693768"/>
    <w:rsid w:val="006A49EA"/>
    <w:rsid w:val="006A7145"/>
    <w:rsid w:val="006B272F"/>
    <w:rsid w:val="006B6042"/>
    <w:rsid w:val="006B6684"/>
    <w:rsid w:val="006C40E1"/>
    <w:rsid w:val="006D2182"/>
    <w:rsid w:val="006D513C"/>
    <w:rsid w:val="006E0066"/>
    <w:rsid w:val="006F0975"/>
    <w:rsid w:val="006F0A09"/>
    <w:rsid w:val="006F17D2"/>
    <w:rsid w:val="007027AF"/>
    <w:rsid w:val="00706E28"/>
    <w:rsid w:val="00710410"/>
    <w:rsid w:val="0071101A"/>
    <w:rsid w:val="007162F0"/>
    <w:rsid w:val="007165FB"/>
    <w:rsid w:val="00722F57"/>
    <w:rsid w:val="007248A1"/>
    <w:rsid w:val="00734743"/>
    <w:rsid w:val="00736A7E"/>
    <w:rsid w:val="00736C7F"/>
    <w:rsid w:val="0075437A"/>
    <w:rsid w:val="007569CE"/>
    <w:rsid w:val="00761A72"/>
    <w:rsid w:val="00762CF4"/>
    <w:rsid w:val="0076379E"/>
    <w:rsid w:val="00765A3B"/>
    <w:rsid w:val="00772675"/>
    <w:rsid w:val="00774D82"/>
    <w:rsid w:val="00780A3A"/>
    <w:rsid w:val="00781CAA"/>
    <w:rsid w:val="00782998"/>
    <w:rsid w:val="00790251"/>
    <w:rsid w:val="007956D5"/>
    <w:rsid w:val="007A10C4"/>
    <w:rsid w:val="007A18C9"/>
    <w:rsid w:val="007B3D16"/>
    <w:rsid w:val="007C33DB"/>
    <w:rsid w:val="007C39BE"/>
    <w:rsid w:val="007D3EEC"/>
    <w:rsid w:val="007D47CB"/>
    <w:rsid w:val="007D6C0E"/>
    <w:rsid w:val="007E1C3A"/>
    <w:rsid w:val="007E3DB6"/>
    <w:rsid w:val="007F1B5F"/>
    <w:rsid w:val="007F5B61"/>
    <w:rsid w:val="008072C8"/>
    <w:rsid w:val="00810E08"/>
    <w:rsid w:val="0081198D"/>
    <w:rsid w:val="008120E5"/>
    <w:rsid w:val="00813CC3"/>
    <w:rsid w:val="008233A5"/>
    <w:rsid w:val="0082353C"/>
    <w:rsid w:val="00825D37"/>
    <w:rsid w:val="00826768"/>
    <w:rsid w:val="0083274C"/>
    <w:rsid w:val="00835A40"/>
    <w:rsid w:val="00836380"/>
    <w:rsid w:val="00836B15"/>
    <w:rsid w:val="0084184A"/>
    <w:rsid w:val="00841C74"/>
    <w:rsid w:val="0085222D"/>
    <w:rsid w:val="00854E93"/>
    <w:rsid w:val="00861090"/>
    <w:rsid w:val="008617FF"/>
    <w:rsid w:val="008642A7"/>
    <w:rsid w:val="00864A30"/>
    <w:rsid w:val="0086508C"/>
    <w:rsid w:val="00865B7C"/>
    <w:rsid w:val="008733C0"/>
    <w:rsid w:val="008734AB"/>
    <w:rsid w:val="00873B73"/>
    <w:rsid w:val="008759EA"/>
    <w:rsid w:val="00886C8A"/>
    <w:rsid w:val="00890F2D"/>
    <w:rsid w:val="00891E54"/>
    <w:rsid w:val="008943E6"/>
    <w:rsid w:val="008A11AD"/>
    <w:rsid w:val="008A2202"/>
    <w:rsid w:val="008A3FCD"/>
    <w:rsid w:val="008C05E5"/>
    <w:rsid w:val="008C5168"/>
    <w:rsid w:val="008D082D"/>
    <w:rsid w:val="008E5845"/>
    <w:rsid w:val="008E5FEE"/>
    <w:rsid w:val="008F2B7C"/>
    <w:rsid w:val="008F7DCF"/>
    <w:rsid w:val="008F7F3F"/>
    <w:rsid w:val="00906031"/>
    <w:rsid w:val="0091618A"/>
    <w:rsid w:val="00920512"/>
    <w:rsid w:val="00920AB9"/>
    <w:rsid w:val="00922053"/>
    <w:rsid w:val="009244C9"/>
    <w:rsid w:val="009327EF"/>
    <w:rsid w:val="00933015"/>
    <w:rsid w:val="00942D65"/>
    <w:rsid w:val="00942FD2"/>
    <w:rsid w:val="00943072"/>
    <w:rsid w:val="00945353"/>
    <w:rsid w:val="00953C49"/>
    <w:rsid w:val="00954FB9"/>
    <w:rsid w:val="009639B4"/>
    <w:rsid w:val="0097003C"/>
    <w:rsid w:val="009711B7"/>
    <w:rsid w:val="00977ED7"/>
    <w:rsid w:val="00981B3F"/>
    <w:rsid w:val="00985AD4"/>
    <w:rsid w:val="009931BE"/>
    <w:rsid w:val="00993ECA"/>
    <w:rsid w:val="009943F8"/>
    <w:rsid w:val="009A444F"/>
    <w:rsid w:val="009A7593"/>
    <w:rsid w:val="009B2FCA"/>
    <w:rsid w:val="009B5ACA"/>
    <w:rsid w:val="009C0395"/>
    <w:rsid w:val="009C29D0"/>
    <w:rsid w:val="009C470E"/>
    <w:rsid w:val="009C557B"/>
    <w:rsid w:val="009C5E6C"/>
    <w:rsid w:val="009C65F3"/>
    <w:rsid w:val="009D0043"/>
    <w:rsid w:val="009F2538"/>
    <w:rsid w:val="009F589B"/>
    <w:rsid w:val="00A01ED1"/>
    <w:rsid w:val="00A050A2"/>
    <w:rsid w:val="00A05C4F"/>
    <w:rsid w:val="00A10C81"/>
    <w:rsid w:val="00A13C79"/>
    <w:rsid w:val="00A13EB3"/>
    <w:rsid w:val="00A201BE"/>
    <w:rsid w:val="00A21B49"/>
    <w:rsid w:val="00A26B40"/>
    <w:rsid w:val="00A31019"/>
    <w:rsid w:val="00A400BA"/>
    <w:rsid w:val="00A415E4"/>
    <w:rsid w:val="00A4373A"/>
    <w:rsid w:val="00A43C00"/>
    <w:rsid w:val="00A46E60"/>
    <w:rsid w:val="00A55CCF"/>
    <w:rsid w:val="00A56DB9"/>
    <w:rsid w:val="00A57224"/>
    <w:rsid w:val="00A61C56"/>
    <w:rsid w:val="00A65DFF"/>
    <w:rsid w:val="00A67855"/>
    <w:rsid w:val="00A75F66"/>
    <w:rsid w:val="00A766EE"/>
    <w:rsid w:val="00A853F1"/>
    <w:rsid w:val="00AA0C04"/>
    <w:rsid w:val="00AA3169"/>
    <w:rsid w:val="00AA3992"/>
    <w:rsid w:val="00AA56C2"/>
    <w:rsid w:val="00AA5868"/>
    <w:rsid w:val="00AA5C50"/>
    <w:rsid w:val="00AA646A"/>
    <w:rsid w:val="00AA7093"/>
    <w:rsid w:val="00AB00ED"/>
    <w:rsid w:val="00AB415D"/>
    <w:rsid w:val="00AB6A2C"/>
    <w:rsid w:val="00AB75B1"/>
    <w:rsid w:val="00AC572A"/>
    <w:rsid w:val="00AD0272"/>
    <w:rsid w:val="00AD123C"/>
    <w:rsid w:val="00AD4B72"/>
    <w:rsid w:val="00AE3B43"/>
    <w:rsid w:val="00AF6F77"/>
    <w:rsid w:val="00B12FAC"/>
    <w:rsid w:val="00B16BE8"/>
    <w:rsid w:val="00B16C6D"/>
    <w:rsid w:val="00B22BF7"/>
    <w:rsid w:val="00B329D2"/>
    <w:rsid w:val="00B34CCD"/>
    <w:rsid w:val="00B41F77"/>
    <w:rsid w:val="00B510AF"/>
    <w:rsid w:val="00B513AA"/>
    <w:rsid w:val="00B60EFC"/>
    <w:rsid w:val="00B655BF"/>
    <w:rsid w:val="00B7354F"/>
    <w:rsid w:val="00B75A81"/>
    <w:rsid w:val="00B81937"/>
    <w:rsid w:val="00B90D75"/>
    <w:rsid w:val="00B9618F"/>
    <w:rsid w:val="00B9700C"/>
    <w:rsid w:val="00BA1400"/>
    <w:rsid w:val="00BA1F52"/>
    <w:rsid w:val="00BA2398"/>
    <w:rsid w:val="00BB0912"/>
    <w:rsid w:val="00BB09A8"/>
    <w:rsid w:val="00BB1394"/>
    <w:rsid w:val="00BB4FA8"/>
    <w:rsid w:val="00BC12AC"/>
    <w:rsid w:val="00BC13FB"/>
    <w:rsid w:val="00BC208A"/>
    <w:rsid w:val="00BC3BF0"/>
    <w:rsid w:val="00BC69DD"/>
    <w:rsid w:val="00BD255C"/>
    <w:rsid w:val="00BD5D44"/>
    <w:rsid w:val="00BE2CF7"/>
    <w:rsid w:val="00BF1C7F"/>
    <w:rsid w:val="00C00F68"/>
    <w:rsid w:val="00C0256B"/>
    <w:rsid w:val="00C16E14"/>
    <w:rsid w:val="00C34E1A"/>
    <w:rsid w:val="00C529A2"/>
    <w:rsid w:val="00C64017"/>
    <w:rsid w:val="00C6632B"/>
    <w:rsid w:val="00C67C17"/>
    <w:rsid w:val="00C75ADF"/>
    <w:rsid w:val="00C76517"/>
    <w:rsid w:val="00C83E58"/>
    <w:rsid w:val="00C87B56"/>
    <w:rsid w:val="00C91EB6"/>
    <w:rsid w:val="00C923DF"/>
    <w:rsid w:val="00C93EA0"/>
    <w:rsid w:val="00C950F0"/>
    <w:rsid w:val="00C96686"/>
    <w:rsid w:val="00CA0BDC"/>
    <w:rsid w:val="00CA4B38"/>
    <w:rsid w:val="00CA642D"/>
    <w:rsid w:val="00CA7ACF"/>
    <w:rsid w:val="00CB4E38"/>
    <w:rsid w:val="00CD3FB1"/>
    <w:rsid w:val="00CE66D7"/>
    <w:rsid w:val="00CF189F"/>
    <w:rsid w:val="00CF48EC"/>
    <w:rsid w:val="00CF5576"/>
    <w:rsid w:val="00CF65A9"/>
    <w:rsid w:val="00D1077D"/>
    <w:rsid w:val="00D15B1D"/>
    <w:rsid w:val="00D20A0F"/>
    <w:rsid w:val="00D2556C"/>
    <w:rsid w:val="00D27BED"/>
    <w:rsid w:val="00D32E18"/>
    <w:rsid w:val="00D35163"/>
    <w:rsid w:val="00D37BA6"/>
    <w:rsid w:val="00D40DA7"/>
    <w:rsid w:val="00D40FC3"/>
    <w:rsid w:val="00D523A1"/>
    <w:rsid w:val="00D53E8C"/>
    <w:rsid w:val="00D6017D"/>
    <w:rsid w:val="00D64F81"/>
    <w:rsid w:val="00D65AF7"/>
    <w:rsid w:val="00D65DE5"/>
    <w:rsid w:val="00D67F6A"/>
    <w:rsid w:val="00D72A23"/>
    <w:rsid w:val="00D73B78"/>
    <w:rsid w:val="00D7586E"/>
    <w:rsid w:val="00D7751E"/>
    <w:rsid w:val="00D80399"/>
    <w:rsid w:val="00D8052F"/>
    <w:rsid w:val="00D82214"/>
    <w:rsid w:val="00DA58C5"/>
    <w:rsid w:val="00DB6066"/>
    <w:rsid w:val="00DB612C"/>
    <w:rsid w:val="00DB72EF"/>
    <w:rsid w:val="00DC424F"/>
    <w:rsid w:val="00DC5A27"/>
    <w:rsid w:val="00DD328F"/>
    <w:rsid w:val="00DD5487"/>
    <w:rsid w:val="00DE1408"/>
    <w:rsid w:val="00DE2A74"/>
    <w:rsid w:val="00DE42B5"/>
    <w:rsid w:val="00DE6236"/>
    <w:rsid w:val="00DF1DBB"/>
    <w:rsid w:val="00DF2B0E"/>
    <w:rsid w:val="00DF37AF"/>
    <w:rsid w:val="00DF5328"/>
    <w:rsid w:val="00DF7209"/>
    <w:rsid w:val="00DF7FA5"/>
    <w:rsid w:val="00E02EB5"/>
    <w:rsid w:val="00E078C4"/>
    <w:rsid w:val="00E1552B"/>
    <w:rsid w:val="00E15719"/>
    <w:rsid w:val="00E25A4D"/>
    <w:rsid w:val="00E31FF7"/>
    <w:rsid w:val="00E335F5"/>
    <w:rsid w:val="00E3572B"/>
    <w:rsid w:val="00E36DC4"/>
    <w:rsid w:val="00E415F7"/>
    <w:rsid w:val="00E4597F"/>
    <w:rsid w:val="00E466C3"/>
    <w:rsid w:val="00E47703"/>
    <w:rsid w:val="00E62564"/>
    <w:rsid w:val="00E73FE1"/>
    <w:rsid w:val="00E80D7E"/>
    <w:rsid w:val="00E80F4C"/>
    <w:rsid w:val="00E842F8"/>
    <w:rsid w:val="00E85C52"/>
    <w:rsid w:val="00E9196F"/>
    <w:rsid w:val="00EA2942"/>
    <w:rsid w:val="00EB3250"/>
    <w:rsid w:val="00EB3F4F"/>
    <w:rsid w:val="00EB4B62"/>
    <w:rsid w:val="00EB4C6A"/>
    <w:rsid w:val="00EB5595"/>
    <w:rsid w:val="00EB5F89"/>
    <w:rsid w:val="00EB7F8B"/>
    <w:rsid w:val="00EC64F5"/>
    <w:rsid w:val="00ED4236"/>
    <w:rsid w:val="00ED5AD2"/>
    <w:rsid w:val="00EE13B8"/>
    <w:rsid w:val="00EE53C9"/>
    <w:rsid w:val="00EE5550"/>
    <w:rsid w:val="00EF0347"/>
    <w:rsid w:val="00EF183D"/>
    <w:rsid w:val="00F07EB4"/>
    <w:rsid w:val="00F12134"/>
    <w:rsid w:val="00F126D3"/>
    <w:rsid w:val="00F2374E"/>
    <w:rsid w:val="00F257BA"/>
    <w:rsid w:val="00F403D7"/>
    <w:rsid w:val="00F4349E"/>
    <w:rsid w:val="00F46183"/>
    <w:rsid w:val="00F46DFD"/>
    <w:rsid w:val="00F4772D"/>
    <w:rsid w:val="00F56828"/>
    <w:rsid w:val="00F61041"/>
    <w:rsid w:val="00F63978"/>
    <w:rsid w:val="00F77346"/>
    <w:rsid w:val="00F80134"/>
    <w:rsid w:val="00F811E1"/>
    <w:rsid w:val="00F813C4"/>
    <w:rsid w:val="00F826CE"/>
    <w:rsid w:val="00F85F08"/>
    <w:rsid w:val="00F861C2"/>
    <w:rsid w:val="00F87084"/>
    <w:rsid w:val="00F90E4A"/>
    <w:rsid w:val="00F939B5"/>
    <w:rsid w:val="00F95247"/>
    <w:rsid w:val="00FB0FEF"/>
    <w:rsid w:val="00FB257F"/>
    <w:rsid w:val="00FC561A"/>
    <w:rsid w:val="00FD2819"/>
    <w:rsid w:val="00FD291F"/>
    <w:rsid w:val="00FD3BD2"/>
    <w:rsid w:val="00FD3E50"/>
    <w:rsid w:val="00FD4E3D"/>
    <w:rsid w:val="00FD6D36"/>
    <w:rsid w:val="00FE125D"/>
    <w:rsid w:val="00FE34E3"/>
    <w:rsid w:val="00FF085C"/>
    <w:rsid w:val="00FF3294"/>
    <w:rsid w:val="00FF3827"/>
    <w:rsid w:val="00FF74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AB9"/>
    <w:pPr>
      <w:widowControl w:val="0"/>
    </w:pPr>
    <w:rPr>
      <w:rFonts w:ascii="Calibri" w:hAnsi="Calibri"/>
      <w:kern w:val="2"/>
      <w:sz w:val="24"/>
      <w:szCs w:val="22"/>
    </w:rPr>
  </w:style>
  <w:style w:type="paragraph" w:styleId="1">
    <w:name w:val="heading 1"/>
    <w:basedOn w:val="a"/>
    <w:next w:val="a"/>
    <w:link w:val="10"/>
    <w:qFormat/>
    <w:rsid w:val="004C6589"/>
    <w:pPr>
      <w:keepNext/>
      <w:spacing w:beforeLines="50" w:afterLines="50"/>
      <w:outlineLvl w:val="0"/>
    </w:pPr>
    <w:rPr>
      <w:rFonts w:ascii="Cambria" w:eastAsia="標楷體" w:hAnsi="Cambria"/>
      <w:b/>
      <w:bCs/>
      <w:kern w:val="52"/>
      <w:szCs w:val="52"/>
    </w:rPr>
  </w:style>
  <w:style w:type="paragraph" w:styleId="2">
    <w:name w:val="heading 2"/>
    <w:basedOn w:val="a"/>
    <w:next w:val="a"/>
    <w:link w:val="20"/>
    <w:uiPriority w:val="99"/>
    <w:qFormat/>
    <w:rsid w:val="004C6589"/>
    <w:pPr>
      <w:keepNext/>
      <w:ind w:leftChars="100" w:left="240" w:rightChars="100" w:right="100"/>
      <w:outlineLvl w:val="1"/>
    </w:pPr>
    <w:rPr>
      <w:rFonts w:ascii="Cambria" w:eastAsia="標楷體" w:hAnsi="Cambria"/>
      <w:bCs/>
      <w:szCs w:val="48"/>
    </w:rPr>
  </w:style>
  <w:style w:type="paragraph" w:styleId="3">
    <w:name w:val="heading 3"/>
    <w:basedOn w:val="a"/>
    <w:next w:val="a"/>
    <w:link w:val="30"/>
    <w:qFormat/>
    <w:rsid w:val="004C6589"/>
    <w:pPr>
      <w:keepNext/>
      <w:ind w:leftChars="400" w:left="400"/>
      <w:outlineLvl w:val="2"/>
    </w:pPr>
    <w:rPr>
      <w:rFonts w:ascii="Cambria" w:eastAsia="標楷體" w:hAnsi="Cambria"/>
      <w:bCs/>
      <w:szCs w:val="36"/>
    </w:rPr>
  </w:style>
  <w:style w:type="paragraph" w:styleId="5">
    <w:name w:val="heading 5"/>
    <w:basedOn w:val="a"/>
    <w:next w:val="a"/>
    <w:link w:val="50"/>
    <w:qFormat/>
    <w:rsid w:val="00E415F7"/>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80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E80D7E"/>
    <w:rPr>
      <w:rFonts w:ascii="細明體" w:eastAsia="細明體" w:hAnsi="細明體" w:cs="細明體"/>
      <w:sz w:val="24"/>
      <w:szCs w:val="24"/>
      <w:lang w:val="en-US" w:eastAsia="zh-TW" w:bidi="ar-SA"/>
    </w:rPr>
  </w:style>
  <w:style w:type="paragraph" w:customStyle="1" w:styleId="11">
    <w:name w:val="清單段落1"/>
    <w:basedOn w:val="a"/>
    <w:rsid w:val="00780A3A"/>
    <w:pPr>
      <w:ind w:leftChars="200" w:left="480"/>
    </w:pPr>
    <w:rPr>
      <w:rFonts w:cs="Calibri"/>
      <w:szCs w:val="24"/>
    </w:rPr>
  </w:style>
  <w:style w:type="paragraph" w:styleId="a3">
    <w:name w:val="Balloon Text"/>
    <w:basedOn w:val="a"/>
    <w:link w:val="a4"/>
    <w:rsid w:val="00CA4B38"/>
    <w:rPr>
      <w:rFonts w:ascii="Arial" w:hAnsi="Arial"/>
      <w:sz w:val="18"/>
      <w:szCs w:val="18"/>
    </w:rPr>
  </w:style>
  <w:style w:type="paragraph" w:styleId="a5">
    <w:name w:val="header"/>
    <w:basedOn w:val="a"/>
    <w:link w:val="a6"/>
    <w:rsid w:val="004D56E6"/>
    <w:pPr>
      <w:tabs>
        <w:tab w:val="center" w:pos="4153"/>
        <w:tab w:val="right" w:pos="8306"/>
      </w:tabs>
      <w:snapToGrid w:val="0"/>
    </w:pPr>
    <w:rPr>
      <w:sz w:val="20"/>
      <w:szCs w:val="20"/>
    </w:rPr>
  </w:style>
  <w:style w:type="character" w:customStyle="1" w:styleId="a6">
    <w:name w:val="頁首 字元"/>
    <w:link w:val="a5"/>
    <w:rsid w:val="004D56E6"/>
    <w:rPr>
      <w:rFonts w:ascii="Calibri" w:hAnsi="Calibri"/>
      <w:kern w:val="2"/>
    </w:rPr>
  </w:style>
  <w:style w:type="paragraph" w:styleId="a7">
    <w:name w:val="footer"/>
    <w:basedOn w:val="a"/>
    <w:link w:val="a8"/>
    <w:uiPriority w:val="99"/>
    <w:rsid w:val="004D56E6"/>
    <w:pPr>
      <w:tabs>
        <w:tab w:val="center" w:pos="4153"/>
        <w:tab w:val="right" w:pos="8306"/>
      </w:tabs>
      <w:snapToGrid w:val="0"/>
    </w:pPr>
    <w:rPr>
      <w:sz w:val="20"/>
      <w:szCs w:val="20"/>
    </w:rPr>
  </w:style>
  <w:style w:type="character" w:customStyle="1" w:styleId="a8">
    <w:name w:val="頁尾 字元"/>
    <w:link w:val="a7"/>
    <w:uiPriority w:val="99"/>
    <w:rsid w:val="004D56E6"/>
    <w:rPr>
      <w:rFonts w:ascii="Calibri" w:hAnsi="Calibri"/>
      <w:kern w:val="2"/>
    </w:rPr>
  </w:style>
  <w:style w:type="paragraph" w:styleId="a9">
    <w:name w:val="List Paragraph"/>
    <w:basedOn w:val="a"/>
    <w:uiPriority w:val="34"/>
    <w:qFormat/>
    <w:rsid w:val="00D8052F"/>
    <w:pPr>
      <w:ind w:leftChars="200" w:left="480"/>
    </w:pPr>
  </w:style>
  <w:style w:type="character" w:styleId="aa">
    <w:name w:val="Strong"/>
    <w:qFormat/>
    <w:rsid w:val="005469F4"/>
    <w:rPr>
      <w:b/>
      <w:bCs/>
    </w:rPr>
  </w:style>
  <w:style w:type="character" w:styleId="ab">
    <w:name w:val="Hyperlink"/>
    <w:rsid w:val="008072C8"/>
    <w:rPr>
      <w:rFonts w:ascii="Verdana" w:hAnsi="Verdana" w:cs="Verdana"/>
      <w:color w:val="2E4352"/>
      <w:u w:val="none"/>
      <w:effect w:val="none"/>
    </w:rPr>
  </w:style>
  <w:style w:type="paragraph" w:styleId="Web">
    <w:name w:val="Normal (Web)"/>
    <w:basedOn w:val="a"/>
    <w:uiPriority w:val="99"/>
    <w:unhideWhenUsed/>
    <w:rsid w:val="00A4373A"/>
    <w:pPr>
      <w:widowControl/>
      <w:spacing w:before="100" w:beforeAutospacing="1" w:after="100" w:afterAutospacing="1"/>
    </w:pPr>
    <w:rPr>
      <w:rFonts w:ascii="新細明體" w:hAnsi="新細明體" w:cs="新細明體"/>
      <w:kern w:val="0"/>
      <w:szCs w:val="24"/>
    </w:rPr>
  </w:style>
  <w:style w:type="character" w:customStyle="1" w:styleId="10">
    <w:name w:val="標題 1 字元"/>
    <w:link w:val="1"/>
    <w:rsid w:val="004C6589"/>
    <w:rPr>
      <w:rFonts w:ascii="Cambria" w:eastAsia="標楷體" w:hAnsi="Cambria"/>
      <w:b/>
      <w:bCs/>
      <w:kern w:val="52"/>
      <w:sz w:val="24"/>
      <w:szCs w:val="52"/>
    </w:rPr>
  </w:style>
  <w:style w:type="character" w:customStyle="1" w:styleId="20">
    <w:name w:val="標題 2 字元"/>
    <w:link w:val="2"/>
    <w:uiPriority w:val="99"/>
    <w:rsid w:val="004C6589"/>
    <w:rPr>
      <w:rFonts w:ascii="Cambria" w:eastAsia="標楷體" w:hAnsi="Cambria"/>
      <w:bCs/>
      <w:kern w:val="2"/>
      <w:sz w:val="24"/>
      <w:szCs w:val="48"/>
    </w:rPr>
  </w:style>
  <w:style w:type="character" w:customStyle="1" w:styleId="30">
    <w:name w:val="標題 3 字元"/>
    <w:link w:val="3"/>
    <w:rsid w:val="004C6589"/>
    <w:rPr>
      <w:rFonts w:ascii="Cambria" w:eastAsia="標楷體" w:hAnsi="Cambria"/>
      <w:bCs/>
      <w:kern w:val="2"/>
      <w:sz w:val="24"/>
      <w:szCs w:val="36"/>
    </w:rPr>
  </w:style>
  <w:style w:type="paragraph" w:customStyle="1" w:styleId="1-1-1">
    <w:name w:val="1-1-1"/>
    <w:basedOn w:val="a"/>
    <w:rsid w:val="004C6589"/>
    <w:pPr>
      <w:spacing w:line="370" w:lineRule="exact"/>
      <w:ind w:left="1445" w:hanging="680"/>
      <w:jc w:val="both"/>
    </w:pPr>
    <w:rPr>
      <w:rFonts w:ascii="Times New Roman" w:eastAsia="標楷體" w:hAnsi="Times New Roman"/>
      <w:szCs w:val="20"/>
    </w:rPr>
  </w:style>
  <w:style w:type="paragraph" w:customStyle="1" w:styleId="Default">
    <w:name w:val="Default"/>
    <w:rsid w:val="004C6589"/>
    <w:pPr>
      <w:widowControl w:val="0"/>
      <w:autoSpaceDE w:val="0"/>
      <w:autoSpaceDN w:val="0"/>
      <w:adjustRightInd w:val="0"/>
    </w:pPr>
    <w:rPr>
      <w:rFonts w:ascii="標楷體" w:eastAsia="標楷體" w:cs="標楷體"/>
      <w:color w:val="000000"/>
      <w:sz w:val="24"/>
      <w:szCs w:val="24"/>
    </w:rPr>
  </w:style>
  <w:style w:type="character" w:styleId="ac">
    <w:name w:val="Emphasis"/>
    <w:uiPriority w:val="20"/>
    <w:qFormat/>
    <w:rsid w:val="00F95247"/>
    <w:rPr>
      <w:i/>
      <w:iCs/>
    </w:rPr>
  </w:style>
  <w:style w:type="character" w:styleId="ad">
    <w:name w:val="FollowedHyperlink"/>
    <w:rsid w:val="00C87B56"/>
    <w:rPr>
      <w:color w:val="800080"/>
      <w:u w:val="single"/>
    </w:rPr>
  </w:style>
  <w:style w:type="character" w:customStyle="1" w:styleId="50">
    <w:name w:val="標題 5 字元"/>
    <w:link w:val="5"/>
    <w:rsid w:val="00E415F7"/>
    <w:rPr>
      <w:rFonts w:ascii="Arial" w:hAnsi="Arial"/>
      <w:b/>
      <w:bCs/>
      <w:kern w:val="2"/>
      <w:sz w:val="36"/>
      <w:szCs w:val="36"/>
    </w:rPr>
  </w:style>
  <w:style w:type="numbering" w:customStyle="1" w:styleId="12">
    <w:name w:val="無清單1"/>
    <w:next w:val="a2"/>
    <w:uiPriority w:val="99"/>
    <w:semiHidden/>
    <w:unhideWhenUsed/>
    <w:rsid w:val="00E415F7"/>
  </w:style>
  <w:style w:type="table" w:styleId="ae">
    <w:name w:val="Table Grid"/>
    <w:basedOn w:val="a1"/>
    <w:rsid w:val="00E415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sid w:val="00E415F7"/>
  </w:style>
  <w:style w:type="paragraph" w:customStyle="1" w:styleId="13">
    <w:name w:val="清單段落1"/>
    <w:basedOn w:val="a"/>
    <w:rsid w:val="00E415F7"/>
    <w:pPr>
      <w:ind w:leftChars="200" w:left="480"/>
    </w:pPr>
  </w:style>
  <w:style w:type="paragraph" w:styleId="af0">
    <w:name w:val="Body Text Indent"/>
    <w:basedOn w:val="a"/>
    <w:link w:val="af1"/>
    <w:uiPriority w:val="99"/>
    <w:rsid w:val="00E415F7"/>
    <w:pPr>
      <w:spacing w:line="320" w:lineRule="exact"/>
      <w:ind w:leftChars="129" w:left="1008" w:hangingChars="291" w:hanging="698"/>
    </w:pPr>
    <w:rPr>
      <w:rFonts w:ascii="Times New Roman" w:eastAsia="標楷體" w:hAnsi="Times New Roman"/>
      <w:szCs w:val="24"/>
    </w:rPr>
  </w:style>
  <w:style w:type="character" w:customStyle="1" w:styleId="af1">
    <w:name w:val="本文縮排 字元"/>
    <w:link w:val="af0"/>
    <w:uiPriority w:val="99"/>
    <w:rsid w:val="00E415F7"/>
    <w:rPr>
      <w:rFonts w:eastAsia="標楷體"/>
      <w:kern w:val="2"/>
      <w:sz w:val="24"/>
      <w:szCs w:val="24"/>
    </w:rPr>
  </w:style>
  <w:style w:type="character" w:customStyle="1" w:styleId="a4">
    <w:name w:val="註解方塊文字 字元"/>
    <w:link w:val="a3"/>
    <w:rsid w:val="00E415F7"/>
    <w:rPr>
      <w:rFonts w:ascii="Arial" w:hAnsi="Arial"/>
      <w:kern w:val="2"/>
      <w:sz w:val="18"/>
      <w:szCs w:val="18"/>
    </w:rPr>
  </w:style>
  <w:style w:type="table" w:customStyle="1" w:styleId="14">
    <w:name w:val="表格格線1"/>
    <w:basedOn w:val="a1"/>
    <w:next w:val="ae"/>
    <w:uiPriority w:val="59"/>
    <w:rsid w:val="00AA5C5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17298">
      <w:bodyDiv w:val="1"/>
      <w:marLeft w:val="0"/>
      <w:marRight w:val="0"/>
      <w:marTop w:val="0"/>
      <w:marBottom w:val="0"/>
      <w:divBdr>
        <w:top w:val="none" w:sz="0" w:space="0" w:color="auto"/>
        <w:left w:val="none" w:sz="0" w:space="0" w:color="auto"/>
        <w:bottom w:val="none" w:sz="0" w:space="0" w:color="auto"/>
        <w:right w:val="none" w:sz="0" w:space="0" w:color="auto"/>
      </w:divBdr>
      <w:divsChild>
        <w:div w:id="318923586">
          <w:marLeft w:val="0"/>
          <w:marRight w:val="0"/>
          <w:marTop w:val="0"/>
          <w:marBottom w:val="0"/>
          <w:divBdr>
            <w:top w:val="none" w:sz="0" w:space="0" w:color="auto"/>
            <w:left w:val="none" w:sz="0" w:space="0" w:color="auto"/>
            <w:bottom w:val="none" w:sz="0" w:space="0" w:color="auto"/>
            <w:right w:val="none" w:sz="0" w:space="0" w:color="auto"/>
          </w:divBdr>
          <w:divsChild>
            <w:div w:id="1828663657">
              <w:marLeft w:val="0"/>
              <w:marRight w:val="0"/>
              <w:marTop w:val="0"/>
              <w:marBottom w:val="0"/>
              <w:divBdr>
                <w:top w:val="none" w:sz="0" w:space="0" w:color="auto"/>
                <w:left w:val="none" w:sz="0" w:space="0" w:color="auto"/>
                <w:bottom w:val="none" w:sz="0" w:space="0" w:color="auto"/>
                <w:right w:val="none" w:sz="0" w:space="0" w:color="auto"/>
              </w:divBdr>
              <w:divsChild>
                <w:div w:id="31222473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92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09812">
      <w:bodyDiv w:val="1"/>
      <w:marLeft w:val="0"/>
      <w:marRight w:val="0"/>
      <w:marTop w:val="0"/>
      <w:marBottom w:val="0"/>
      <w:divBdr>
        <w:top w:val="none" w:sz="0" w:space="0" w:color="auto"/>
        <w:left w:val="none" w:sz="0" w:space="0" w:color="auto"/>
        <w:bottom w:val="none" w:sz="0" w:space="0" w:color="auto"/>
        <w:right w:val="none" w:sz="0" w:space="0" w:color="auto"/>
      </w:divBdr>
    </w:div>
    <w:div w:id="611784011">
      <w:bodyDiv w:val="1"/>
      <w:marLeft w:val="0"/>
      <w:marRight w:val="0"/>
      <w:marTop w:val="0"/>
      <w:marBottom w:val="0"/>
      <w:divBdr>
        <w:top w:val="none" w:sz="0" w:space="0" w:color="auto"/>
        <w:left w:val="none" w:sz="0" w:space="0" w:color="auto"/>
        <w:bottom w:val="none" w:sz="0" w:space="0" w:color="auto"/>
        <w:right w:val="none" w:sz="0" w:space="0" w:color="auto"/>
      </w:divBdr>
      <w:divsChild>
        <w:div w:id="1638026056">
          <w:marLeft w:val="0"/>
          <w:marRight w:val="0"/>
          <w:marTop w:val="0"/>
          <w:marBottom w:val="0"/>
          <w:divBdr>
            <w:top w:val="none" w:sz="0" w:space="0" w:color="auto"/>
            <w:left w:val="none" w:sz="0" w:space="0" w:color="auto"/>
            <w:bottom w:val="none" w:sz="0" w:space="0" w:color="auto"/>
            <w:right w:val="none" w:sz="0" w:space="0" w:color="auto"/>
          </w:divBdr>
          <w:divsChild>
            <w:div w:id="977101974">
              <w:marLeft w:val="0"/>
              <w:marRight w:val="0"/>
              <w:marTop w:val="0"/>
              <w:marBottom w:val="0"/>
              <w:divBdr>
                <w:top w:val="none" w:sz="0" w:space="0" w:color="auto"/>
                <w:left w:val="none" w:sz="0" w:space="0" w:color="auto"/>
                <w:bottom w:val="none" w:sz="0" w:space="0" w:color="auto"/>
                <w:right w:val="none" w:sz="0" w:space="0" w:color="auto"/>
              </w:divBdr>
              <w:divsChild>
                <w:div w:id="253902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050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3659">
      <w:bodyDiv w:val="1"/>
      <w:marLeft w:val="0"/>
      <w:marRight w:val="0"/>
      <w:marTop w:val="0"/>
      <w:marBottom w:val="0"/>
      <w:divBdr>
        <w:top w:val="none" w:sz="0" w:space="0" w:color="auto"/>
        <w:left w:val="none" w:sz="0" w:space="0" w:color="auto"/>
        <w:bottom w:val="none" w:sz="0" w:space="0" w:color="auto"/>
        <w:right w:val="none" w:sz="0" w:space="0" w:color="auto"/>
      </w:divBdr>
    </w:div>
    <w:div w:id="1083263561">
      <w:bodyDiv w:val="1"/>
      <w:marLeft w:val="0"/>
      <w:marRight w:val="0"/>
      <w:marTop w:val="0"/>
      <w:marBottom w:val="0"/>
      <w:divBdr>
        <w:top w:val="none" w:sz="0" w:space="0" w:color="auto"/>
        <w:left w:val="none" w:sz="0" w:space="0" w:color="auto"/>
        <w:bottom w:val="none" w:sz="0" w:space="0" w:color="auto"/>
        <w:right w:val="none" w:sz="0" w:space="0" w:color="auto"/>
      </w:divBdr>
    </w:div>
    <w:div w:id="1123500693">
      <w:bodyDiv w:val="1"/>
      <w:marLeft w:val="0"/>
      <w:marRight w:val="0"/>
      <w:marTop w:val="0"/>
      <w:marBottom w:val="0"/>
      <w:divBdr>
        <w:top w:val="none" w:sz="0" w:space="0" w:color="auto"/>
        <w:left w:val="none" w:sz="0" w:space="0" w:color="auto"/>
        <w:bottom w:val="none" w:sz="0" w:space="0" w:color="auto"/>
        <w:right w:val="none" w:sz="0" w:space="0" w:color="auto"/>
      </w:divBdr>
    </w:div>
    <w:div w:id="1186093053">
      <w:bodyDiv w:val="1"/>
      <w:marLeft w:val="0"/>
      <w:marRight w:val="0"/>
      <w:marTop w:val="0"/>
      <w:marBottom w:val="0"/>
      <w:divBdr>
        <w:top w:val="none" w:sz="0" w:space="0" w:color="auto"/>
        <w:left w:val="none" w:sz="0" w:space="0" w:color="auto"/>
        <w:bottom w:val="none" w:sz="0" w:space="0" w:color="auto"/>
        <w:right w:val="none" w:sz="0" w:space="0" w:color="auto"/>
      </w:divBdr>
    </w:div>
    <w:div w:id="1209293617">
      <w:bodyDiv w:val="1"/>
      <w:marLeft w:val="0"/>
      <w:marRight w:val="0"/>
      <w:marTop w:val="0"/>
      <w:marBottom w:val="0"/>
      <w:divBdr>
        <w:top w:val="none" w:sz="0" w:space="0" w:color="auto"/>
        <w:left w:val="none" w:sz="0" w:space="0" w:color="auto"/>
        <w:bottom w:val="none" w:sz="0" w:space="0" w:color="auto"/>
        <w:right w:val="none" w:sz="0" w:space="0" w:color="auto"/>
      </w:divBdr>
    </w:div>
    <w:div w:id="1344553547">
      <w:bodyDiv w:val="1"/>
      <w:marLeft w:val="0"/>
      <w:marRight w:val="0"/>
      <w:marTop w:val="0"/>
      <w:marBottom w:val="0"/>
      <w:divBdr>
        <w:top w:val="none" w:sz="0" w:space="0" w:color="auto"/>
        <w:left w:val="none" w:sz="0" w:space="0" w:color="auto"/>
        <w:bottom w:val="none" w:sz="0" w:space="0" w:color="auto"/>
        <w:right w:val="none" w:sz="0" w:space="0" w:color="auto"/>
      </w:divBdr>
    </w:div>
    <w:div w:id="14780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23D6-7ECD-4B25-BBFB-1DD673AC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429</Words>
  <Characters>2451</Characters>
  <Application>Microsoft Office Word</Application>
  <DocSecurity>0</DocSecurity>
  <Lines>20</Lines>
  <Paragraphs>5</Paragraphs>
  <ScaleCrop>false</ScaleCrop>
  <Company>TPDE</Company>
  <LinksUpToDate>false</LinksUpToDate>
  <CharactersWithSpaces>2875</CharactersWithSpaces>
  <SharedDoc>false</SharedDoc>
  <HLinks>
    <vt:vector size="192" baseType="variant">
      <vt:variant>
        <vt:i4>7929914</vt:i4>
      </vt:variant>
      <vt:variant>
        <vt:i4>93</vt:i4>
      </vt:variant>
      <vt:variant>
        <vt:i4>0</vt:i4>
      </vt:variant>
      <vt:variant>
        <vt:i4>5</vt:i4>
      </vt:variant>
      <vt:variant>
        <vt:lpwstr>http://iacp.ie.ntnu.edu.tw/</vt:lpwstr>
      </vt:variant>
      <vt:variant>
        <vt:lpwstr/>
      </vt:variant>
      <vt:variant>
        <vt:i4>-1771703949</vt:i4>
      </vt:variant>
      <vt:variant>
        <vt:i4>90</vt:i4>
      </vt:variant>
      <vt:variant>
        <vt:i4>0</vt:i4>
      </vt:variant>
      <vt:variant>
        <vt:i4>5</vt:i4>
      </vt:variant>
      <vt:variant>
        <vt:lpwstr>http://12basic.edu.tw/temp/十二年國民基本教育社區高中宣導手冊.rar</vt:lpwstr>
      </vt:variant>
      <vt:variant>
        <vt:lpwstr/>
      </vt:variant>
      <vt:variant>
        <vt:i4>-631277761</vt:i4>
      </vt:variant>
      <vt:variant>
        <vt:i4>87</vt:i4>
      </vt:variant>
      <vt:variant>
        <vt:i4>0</vt:i4>
      </vt:variant>
      <vt:variant>
        <vt:i4>5</vt:i4>
      </vt:variant>
      <vt:variant>
        <vt:lpwstr>http://12basic.edu.tw/temp/十二年國民基本教育宣導手冊(全文).pdf</vt:lpwstr>
      </vt:variant>
      <vt:variant>
        <vt:lpwstr/>
      </vt:variant>
      <vt:variant>
        <vt:i4>3080319</vt:i4>
      </vt:variant>
      <vt:variant>
        <vt:i4>84</vt:i4>
      </vt:variant>
      <vt:variant>
        <vt:i4>0</vt:i4>
      </vt:variant>
      <vt:variant>
        <vt:i4>5</vt:i4>
      </vt:variant>
      <vt:variant>
        <vt:lpwstr>http://web.ylsh.ilc.edu.tw/course/</vt:lpwstr>
      </vt:variant>
      <vt:variant>
        <vt:lpwstr/>
      </vt:variant>
      <vt:variant>
        <vt:i4>6881315</vt:i4>
      </vt:variant>
      <vt:variant>
        <vt:i4>81</vt:i4>
      </vt:variant>
      <vt:variant>
        <vt:i4>0</vt:i4>
      </vt:variant>
      <vt:variant>
        <vt:i4>5</vt:i4>
      </vt:variant>
      <vt:variant>
        <vt:lpwstr>http://vtedu.ntust.edu.tw/</vt:lpwstr>
      </vt:variant>
      <vt:variant>
        <vt:lpwstr/>
      </vt:variant>
      <vt:variant>
        <vt:i4>1900572</vt:i4>
      </vt:variant>
      <vt:variant>
        <vt:i4>78</vt:i4>
      </vt:variant>
      <vt:variant>
        <vt:i4>0</vt:i4>
      </vt:variant>
      <vt:variant>
        <vt:i4>5</vt:i4>
      </vt:variant>
      <vt:variant>
        <vt:lpwstr>http://tpde.tchcvs.tc.edu.tw/course/index.asp</vt:lpwstr>
      </vt:variant>
      <vt:variant>
        <vt:lpwstr/>
      </vt:variant>
      <vt:variant>
        <vt:i4>4915208</vt:i4>
      </vt:variant>
      <vt:variant>
        <vt:i4>75</vt:i4>
      </vt:variant>
      <vt:variant>
        <vt:i4>0</vt:i4>
      </vt:variant>
      <vt:variant>
        <vt:i4>5</vt:i4>
      </vt:variant>
      <vt:variant>
        <vt:lpwstr>http://tpde.tchcvs.tc.edu.tw/course/</vt:lpwstr>
      </vt:variant>
      <vt:variant>
        <vt:lpwstr/>
      </vt:variant>
      <vt:variant>
        <vt:i4>6422646</vt:i4>
      </vt:variant>
      <vt:variant>
        <vt:i4>72</vt:i4>
      </vt:variant>
      <vt:variant>
        <vt:i4>0</vt:i4>
      </vt:variant>
      <vt:variant>
        <vt:i4>5</vt:i4>
      </vt:variant>
      <vt:variant>
        <vt:lpwstr>http://nasmenew.so-buy.com/</vt:lpwstr>
      </vt:variant>
      <vt:variant>
        <vt:lpwstr/>
      </vt:variant>
      <vt:variant>
        <vt:i4>6815783</vt:i4>
      </vt:variant>
      <vt:variant>
        <vt:i4>69</vt:i4>
      </vt:variant>
      <vt:variant>
        <vt:i4>0</vt:i4>
      </vt:variant>
      <vt:variant>
        <vt:i4>5</vt:i4>
      </vt:variant>
      <vt:variant>
        <vt:lpwstr>http://career.cpshs.hcc.edu.tw/front/bin/home.phtml</vt:lpwstr>
      </vt:variant>
      <vt:variant>
        <vt:lpwstr/>
      </vt:variant>
      <vt:variant>
        <vt:i4>4587607</vt:i4>
      </vt:variant>
      <vt:variant>
        <vt:i4>66</vt:i4>
      </vt:variant>
      <vt:variant>
        <vt:i4>0</vt:i4>
      </vt:variant>
      <vt:variant>
        <vt:i4>5</vt:i4>
      </vt:variant>
      <vt:variant>
        <vt:lpwstr>http://www.guide.edu.tw/index.php</vt:lpwstr>
      </vt:variant>
      <vt:variant>
        <vt:lpwstr/>
      </vt:variant>
      <vt:variant>
        <vt:i4>2293792</vt:i4>
      </vt:variant>
      <vt:variant>
        <vt:i4>63</vt:i4>
      </vt:variant>
      <vt:variant>
        <vt:i4>0</vt:i4>
      </vt:variant>
      <vt:variant>
        <vt:i4>5</vt:i4>
      </vt:variant>
      <vt:variant>
        <vt:lpwstr>http://12basic.edu.tw/</vt:lpwstr>
      </vt:variant>
      <vt:variant>
        <vt:lpwstr/>
      </vt:variant>
      <vt:variant>
        <vt:i4>8323072</vt:i4>
      </vt:variant>
      <vt:variant>
        <vt:i4>60</vt:i4>
      </vt:variant>
      <vt:variant>
        <vt:i4>0</vt:i4>
      </vt:variant>
      <vt:variant>
        <vt:i4>5</vt:i4>
      </vt:variant>
      <vt:variant>
        <vt:lpwstr>http://statdb.cla.gov.tw/careerguide/ind/ind_detail.asp?section_id=1&amp;id_no=C026</vt:lpwstr>
      </vt:variant>
      <vt:variant>
        <vt:lpwstr/>
      </vt:variant>
      <vt:variant>
        <vt:i4>8323072</vt:i4>
      </vt:variant>
      <vt:variant>
        <vt:i4>57</vt:i4>
      </vt:variant>
      <vt:variant>
        <vt:i4>0</vt:i4>
      </vt:variant>
      <vt:variant>
        <vt:i4>5</vt:i4>
      </vt:variant>
      <vt:variant>
        <vt:lpwstr>http://statdb.cla.gov.tw/careerguide/ind/ind_detail.asp?section_id=1&amp;id_no=C026</vt:lpwstr>
      </vt:variant>
      <vt:variant>
        <vt:lpwstr/>
      </vt:variant>
      <vt:variant>
        <vt:i4>8323072</vt:i4>
      </vt:variant>
      <vt:variant>
        <vt:i4>54</vt:i4>
      </vt:variant>
      <vt:variant>
        <vt:i4>0</vt:i4>
      </vt:variant>
      <vt:variant>
        <vt:i4>5</vt:i4>
      </vt:variant>
      <vt:variant>
        <vt:lpwstr>http://statdb.cla.gov.tw/careerguide/ind/ind_detail.asp?section_id=1&amp;id_no=C026</vt:lpwstr>
      </vt:variant>
      <vt:variant>
        <vt:lpwstr/>
      </vt:variant>
      <vt:variant>
        <vt:i4>2949125</vt:i4>
      </vt:variant>
      <vt:variant>
        <vt:i4>51</vt:i4>
      </vt:variant>
      <vt:variant>
        <vt:i4>0</vt:i4>
      </vt:variant>
      <vt:variant>
        <vt:i4>5</vt:i4>
      </vt:variant>
      <vt:variant>
        <vt:lpwstr>https://www.google.com.tw/url?sa=t&amp;rct=j&amp;q=&amp;esrc=s&amp;source=web&amp;cd=8&amp;cad=rja&amp;ved=0CHQQFjAH&amp;url=http%3A%2F%2Fwww.gtiexpo.com.tw%2Ftaipeicht%2F&amp;ei=cfsnUdi2IYn5kgXbtYC4AQ&amp;usg=AFQjCNGKmOP0537uFoBdP_9h1hwAbbd4-g&amp;sig2=MelvrQbmMxOFziwva17dJg</vt:lpwstr>
      </vt:variant>
      <vt:variant>
        <vt:lpwstr/>
      </vt:variant>
      <vt:variant>
        <vt:i4>5439579</vt:i4>
      </vt:variant>
      <vt:variant>
        <vt:i4>48</vt:i4>
      </vt:variant>
      <vt:variant>
        <vt:i4>0</vt:i4>
      </vt:variant>
      <vt:variant>
        <vt:i4>5</vt:i4>
      </vt:variant>
      <vt:variant>
        <vt:lpwstr>http://mgc.hsivhs.ntpc.edu.tw/index.php/others/questionbankdaquan/2012-05-04-03-27-28/121-2012-05-04-03-23-53/246-101</vt:lpwstr>
      </vt:variant>
      <vt:variant>
        <vt:lpwstr/>
      </vt:variant>
      <vt:variant>
        <vt:i4>5439582</vt:i4>
      </vt:variant>
      <vt:variant>
        <vt:i4>45</vt:i4>
      </vt:variant>
      <vt:variant>
        <vt:i4>0</vt:i4>
      </vt:variant>
      <vt:variant>
        <vt:i4>5</vt:i4>
      </vt:variant>
      <vt:variant>
        <vt:lpwstr>http://mgc.hsivhs.ntpc.edu.tw/index.php/others/questionbankdaquan/2012-05-04-03-27-28/121-2012-05-04-03-23-53/243-101</vt:lpwstr>
      </vt:variant>
      <vt:variant>
        <vt:lpwstr/>
      </vt:variant>
      <vt:variant>
        <vt:i4>5439579</vt:i4>
      </vt:variant>
      <vt:variant>
        <vt:i4>42</vt:i4>
      </vt:variant>
      <vt:variant>
        <vt:i4>0</vt:i4>
      </vt:variant>
      <vt:variant>
        <vt:i4>5</vt:i4>
      </vt:variant>
      <vt:variant>
        <vt:lpwstr>http://mgc.hsivhs.ntpc.edu.tw/index.php/others/questionbankdaquan/2012-05-04-03-27-28/121-2012-05-04-03-23-53/246-101</vt:lpwstr>
      </vt:variant>
      <vt:variant>
        <vt:lpwstr/>
      </vt:variant>
      <vt:variant>
        <vt:i4>-1771703949</vt:i4>
      </vt:variant>
      <vt:variant>
        <vt:i4>39</vt:i4>
      </vt:variant>
      <vt:variant>
        <vt:i4>0</vt:i4>
      </vt:variant>
      <vt:variant>
        <vt:i4>5</vt:i4>
      </vt:variant>
      <vt:variant>
        <vt:lpwstr>http://12basic.edu.tw/temp/十二年國民基本教育社區高中宣導手冊.rar</vt:lpwstr>
      </vt:variant>
      <vt:variant>
        <vt:lpwstr/>
      </vt:variant>
      <vt:variant>
        <vt:i4>-631277761</vt:i4>
      </vt:variant>
      <vt:variant>
        <vt:i4>36</vt:i4>
      </vt:variant>
      <vt:variant>
        <vt:i4>0</vt:i4>
      </vt:variant>
      <vt:variant>
        <vt:i4>5</vt:i4>
      </vt:variant>
      <vt:variant>
        <vt:lpwstr>http://12basic.edu.tw/temp/十二年國民基本教育宣導手冊(全文).pdf</vt:lpwstr>
      </vt:variant>
      <vt:variant>
        <vt:lpwstr/>
      </vt:variant>
      <vt:variant>
        <vt:i4>3080319</vt:i4>
      </vt:variant>
      <vt:variant>
        <vt:i4>33</vt:i4>
      </vt:variant>
      <vt:variant>
        <vt:i4>0</vt:i4>
      </vt:variant>
      <vt:variant>
        <vt:i4>5</vt:i4>
      </vt:variant>
      <vt:variant>
        <vt:lpwstr>http://web.ylsh.ilc.edu.tw/course/</vt:lpwstr>
      </vt:variant>
      <vt:variant>
        <vt:lpwstr/>
      </vt:variant>
      <vt:variant>
        <vt:i4>6881315</vt:i4>
      </vt:variant>
      <vt:variant>
        <vt:i4>30</vt:i4>
      </vt:variant>
      <vt:variant>
        <vt:i4>0</vt:i4>
      </vt:variant>
      <vt:variant>
        <vt:i4>5</vt:i4>
      </vt:variant>
      <vt:variant>
        <vt:lpwstr>http://vtedu.ntust.edu.tw/</vt:lpwstr>
      </vt:variant>
      <vt:variant>
        <vt:lpwstr/>
      </vt:variant>
      <vt:variant>
        <vt:i4>1900572</vt:i4>
      </vt:variant>
      <vt:variant>
        <vt:i4>27</vt:i4>
      </vt:variant>
      <vt:variant>
        <vt:i4>0</vt:i4>
      </vt:variant>
      <vt:variant>
        <vt:i4>5</vt:i4>
      </vt:variant>
      <vt:variant>
        <vt:lpwstr>http://tpde.tchcvs.tc.edu.tw/course/index.asp</vt:lpwstr>
      </vt:variant>
      <vt:variant>
        <vt:lpwstr/>
      </vt:variant>
      <vt:variant>
        <vt:i4>4915208</vt:i4>
      </vt:variant>
      <vt:variant>
        <vt:i4>24</vt:i4>
      </vt:variant>
      <vt:variant>
        <vt:i4>0</vt:i4>
      </vt:variant>
      <vt:variant>
        <vt:i4>5</vt:i4>
      </vt:variant>
      <vt:variant>
        <vt:lpwstr>http://tpde.tchcvs.tc.edu.tw/course/</vt:lpwstr>
      </vt:variant>
      <vt:variant>
        <vt:lpwstr/>
      </vt:variant>
      <vt:variant>
        <vt:i4>6422646</vt:i4>
      </vt:variant>
      <vt:variant>
        <vt:i4>21</vt:i4>
      </vt:variant>
      <vt:variant>
        <vt:i4>0</vt:i4>
      </vt:variant>
      <vt:variant>
        <vt:i4>5</vt:i4>
      </vt:variant>
      <vt:variant>
        <vt:lpwstr>http://nasmenew.so-buy.com/</vt:lpwstr>
      </vt:variant>
      <vt:variant>
        <vt:lpwstr/>
      </vt:variant>
      <vt:variant>
        <vt:i4>6815783</vt:i4>
      </vt:variant>
      <vt:variant>
        <vt:i4>18</vt:i4>
      </vt:variant>
      <vt:variant>
        <vt:i4>0</vt:i4>
      </vt:variant>
      <vt:variant>
        <vt:i4>5</vt:i4>
      </vt:variant>
      <vt:variant>
        <vt:lpwstr>http://career.cpshs.hcc.edu.tw/front/bin/home.phtml</vt:lpwstr>
      </vt:variant>
      <vt:variant>
        <vt:lpwstr/>
      </vt:variant>
      <vt:variant>
        <vt:i4>4587607</vt:i4>
      </vt:variant>
      <vt:variant>
        <vt:i4>15</vt:i4>
      </vt:variant>
      <vt:variant>
        <vt:i4>0</vt:i4>
      </vt:variant>
      <vt:variant>
        <vt:i4>5</vt:i4>
      </vt:variant>
      <vt:variant>
        <vt:lpwstr>http://www.guide.edu.tw/index.php</vt:lpwstr>
      </vt:variant>
      <vt:variant>
        <vt:lpwstr/>
      </vt:variant>
      <vt:variant>
        <vt:i4>2293792</vt:i4>
      </vt:variant>
      <vt:variant>
        <vt:i4>12</vt:i4>
      </vt:variant>
      <vt:variant>
        <vt:i4>0</vt:i4>
      </vt:variant>
      <vt:variant>
        <vt:i4>5</vt:i4>
      </vt:variant>
      <vt:variant>
        <vt:lpwstr>http://12basic.edu.tw/</vt:lpwstr>
      </vt:variant>
      <vt:variant>
        <vt:lpwstr/>
      </vt:variant>
      <vt:variant>
        <vt:i4>1787854283</vt:i4>
      </vt:variant>
      <vt:variant>
        <vt:i4>9</vt:i4>
      </vt:variant>
      <vt:variant>
        <vt:i4>0</vt:i4>
      </vt:variant>
      <vt:variant>
        <vt:i4>5</vt:i4>
      </vt:variant>
      <vt:variant>
        <vt:lpwstr>http://www.6law.idv.tw/6law/law3/高級中等學校多元入學招生辦法.htm</vt:lpwstr>
      </vt:variant>
      <vt:variant>
        <vt:lpwstr/>
      </vt:variant>
      <vt:variant>
        <vt:i4>5505091</vt:i4>
      </vt:variant>
      <vt:variant>
        <vt:i4>6</vt:i4>
      </vt:variant>
      <vt:variant>
        <vt:i4>0</vt:i4>
      </vt:variant>
      <vt:variant>
        <vt:i4>5</vt:i4>
      </vt:variant>
      <vt:variant>
        <vt:lpwstr>http://12basic.edu.tw/Detail.php?LevelNo=701</vt:lpwstr>
      </vt:variant>
      <vt:variant>
        <vt:lpwstr/>
      </vt:variant>
      <vt:variant>
        <vt:i4>6291578</vt:i4>
      </vt:variant>
      <vt:variant>
        <vt:i4>3</vt:i4>
      </vt:variant>
      <vt:variant>
        <vt:i4>0</vt:i4>
      </vt:variant>
      <vt:variant>
        <vt:i4>5</vt:i4>
      </vt:variant>
      <vt:variant>
        <vt:lpwstr>http://adapt.k12ea.gov.tw/index.php</vt:lpwstr>
      </vt:variant>
      <vt:variant>
        <vt:lpwstr/>
      </vt:variant>
      <vt:variant>
        <vt:i4>6291578</vt:i4>
      </vt:variant>
      <vt:variant>
        <vt:i4>0</vt:i4>
      </vt:variant>
      <vt:variant>
        <vt:i4>0</vt:i4>
      </vt:variant>
      <vt:variant>
        <vt:i4>5</vt:i4>
      </vt:variant>
      <vt:variant>
        <vt:lpwstr>http://adapt.k12ea.gov.tw/index.php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「志願選填試探與輔導系統」輔導策略Q&amp;A目錄</dc:title>
  <dc:creator>TPDE</dc:creator>
  <cp:lastModifiedBy>user</cp:lastModifiedBy>
  <cp:revision>2</cp:revision>
  <cp:lastPrinted>2014-12-24T06:01:00Z</cp:lastPrinted>
  <dcterms:created xsi:type="dcterms:W3CDTF">2016-02-19T03:14:00Z</dcterms:created>
  <dcterms:modified xsi:type="dcterms:W3CDTF">2016-02-19T03:14:00Z</dcterms:modified>
</cp:coreProperties>
</file>