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E" w:rsidRPr="00527611" w:rsidRDefault="007B734C" w:rsidP="00FD4C40">
      <w:pPr>
        <w:pStyle w:val="1"/>
        <w:spacing w:line="520" w:lineRule="exact"/>
        <w:ind w:left="0" w:right="171" w:firstLineChars="1350" w:firstLine="3243"/>
        <w:jc w:val="left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彰化縣私立文興高級中學</w:t>
      </w:r>
    </w:p>
    <w:p w:rsidR="00F1595E" w:rsidRPr="00527611" w:rsidRDefault="0039324C" w:rsidP="00FD4C40">
      <w:pPr>
        <w:spacing w:afterLines="50" w:after="120" w:line="520" w:lineRule="exact"/>
        <w:ind w:right="28"/>
        <w:jc w:val="center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27611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技能檢定合格成績優異抵免重補修學分實施要點</w:t>
      </w:r>
    </w:p>
    <w:p w:rsidR="00863D8A" w:rsidRPr="00527611" w:rsidRDefault="0039324C" w:rsidP="00FD4C40">
      <w:pPr>
        <w:spacing w:line="400" w:lineRule="exact"/>
        <w:ind w:right="6"/>
        <w:jc w:val="right"/>
        <w:rPr>
          <w:rFonts w:ascii="標楷體" w:eastAsia="標楷體" w:hAnsi="標楷體"/>
          <w:color w:val="000000" w:themeColor="text1"/>
          <w:w w:val="105"/>
          <w:sz w:val="20"/>
          <w:szCs w:val="20"/>
        </w:rPr>
      </w:pPr>
      <w:r w:rsidRPr="00527611">
        <w:rPr>
          <w:rFonts w:ascii="標楷體" w:eastAsia="標楷體" w:hAnsi="標楷體"/>
          <w:color w:val="000000" w:themeColor="text1"/>
          <w:spacing w:val="-1"/>
          <w:sz w:val="20"/>
          <w:szCs w:val="20"/>
        </w:rPr>
        <w:t>中華民國</w:t>
      </w:r>
      <w:r w:rsidR="00240E02">
        <w:rPr>
          <w:rFonts w:ascii="標楷體" w:eastAsia="標楷體" w:hAnsi="標楷體" w:hint="eastAsia"/>
          <w:color w:val="000000" w:themeColor="text1"/>
          <w:spacing w:val="-1"/>
          <w:sz w:val="20"/>
          <w:szCs w:val="20"/>
        </w:rPr>
        <w:t>111</w:t>
      </w:r>
      <w:r w:rsidRPr="00527611">
        <w:rPr>
          <w:rFonts w:ascii="標楷體" w:eastAsia="標楷體" w:hAnsi="標楷體"/>
          <w:color w:val="000000" w:themeColor="text1"/>
          <w:spacing w:val="-2"/>
          <w:sz w:val="20"/>
          <w:szCs w:val="20"/>
        </w:rPr>
        <w:t>年</w:t>
      </w:r>
      <w:r w:rsidR="00240E02">
        <w:rPr>
          <w:rFonts w:ascii="標楷體" w:eastAsia="標楷體" w:hAnsi="標楷體" w:hint="eastAsia"/>
          <w:color w:val="000000" w:themeColor="text1"/>
          <w:spacing w:val="-1"/>
          <w:sz w:val="20"/>
          <w:szCs w:val="20"/>
        </w:rPr>
        <w:t>4</w:t>
      </w:r>
      <w:r w:rsidRPr="00527611">
        <w:rPr>
          <w:rFonts w:ascii="標楷體" w:eastAsia="標楷體" w:hAnsi="標楷體"/>
          <w:color w:val="000000" w:themeColor="text1"/>
          <w:spacing w:val="-2"/>
          <w:sz w:val="20"/>
          <w:szCs w:val="20"/>
        </w:rPr>
        <w:t>月</w:t>
      </w:r>
      <w:r w:rsidR="00240E02">
        <w:rPr>
          <w:rFonts w:ascii="標楷體" w:eastAsia="標楷體" w:hAnsi="標楷體" w:hint="eastAsia"/>
          <w:color w:val="000000" w:themeColor="text1"/>
          <w:spacing w:val="-1"/>
          <w:sz w:val="20"/>
          <w:szCs w:val="20"/>
        </w:rPr>
        <w:t>13</w:t>
      </w:r>
      <w:r w:rsidRPr="00527611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 w:rsidR="00240E02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674B7D">
        <w:rPr>
          <w:rFonts w:ascii="標楷體" w:eastAsia="標楷體" w:hAnsi="標楷體" w:hint="eastAsia"/>
          <w:color w:val="000000" w:themeColor="text1"/>
          <w:spacing w:val="-1"/>
          <w:sz w:val="20"/>
          <w:szCs w:val="20"/>
        </w:rPr>
        <w:t>教學研究</w:t>
      </w:r>
      <w:r w:rsidRPr="00527611">
        <w:rPr>
          <w:rFonts w:ascii="標楷體" w:eastAsia="標楷體" w:hAnsi="標楷體"/>
          <w:color w:val="000000" w:themeColor="text1"/>
          <w:sz w:val="20"/>
          <w:szCs w:val="20"/>
        </w:rPr>
        <w:t>會議</w:t>
      </w:r>
      <w:r w:rsidR="00FE694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5469EA">
        <w:rPr>
          <w:rFonts w:ascii="標楷體" w:eastAsia="標楷體" w:hAnsi="標楷體" w:hint="eastAsia"/>
          <w:color w:val="000000" w:themeColor="text1"/>
          <w:sz w:val="20"/>
          <w:szCs w:val="20"/>
        </w:rPr>
        <w:t>訂定</w:t>
      </w:r>
    </w:p>
    <w:p w:rsidR="006A2F69" w:rsidRPr="00527611" w:rsidRDefault="0039324C" w:rsidP="00FD4C40">
      <w:pPr>
        <w:pStyle w:val="a5"/>
        <w:numPr>
          <w:ilvl w:val="0"/>
          <w:numId w:val="3"/>
        </w:numPr>
        <w:spacing w:line="400" w:lineRule="exact"/>
        <w:ind w:right="525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27611">
        <w:rPr>
          <w:rFonts w:ascii="標楷體" w:eastAsia="標楷體" w:hAnsi="標楷體"/>
          <w:color w:val="000000" w:themeColor="text1"/>
          <w:sz w:val="24"/>
          <w:szCs w:val="24"/>
        </w:rPr>
        <w:t>依據</w:t>
      </w:r>
      <w:r w:rsidR="006A2F69" w:rsidRPr="00527611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6A2F69" w:rsidRPr="00527611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高級中等學校學生校外學習成就或教育訓練之學分及成績</w:t>
      </w:r>
      <w:proofErr w:type="gramStart"/>
      <w:r w:rsidR="006A2F69" w:rsidRPr="00527611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採</w:t>
      </w:r>
      <w:proofErr w:type="gramEnd"/>
      <w:r w:rsidR="006A2F69" w:rsidRPr="00527611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計要點辦理</w:t>
      </w:r>
      <w:r w:rsidR="006A2F69" w:rsidRPr="00527611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。</w:t>
      </w:r>
    </w:p>
    <w:p w:rsidR="00F1595E" w:rsidRPr="00527611" w:rsidRDefault="0039324C" w:rsidP="00FD4C40">
      <w:pPr>
        <w:spacing w:line="400" w:lineRule="exact"/>
        <w:ind w:left="158" w:right="525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27611">
        <w:rPr>
          <w:rFonts w:ascii="標楷體" w:eastAsia="標楷體" w:hAnsi="標楷體" w:cs="細明體" w:hint="eastAsia"/>
          <w:color w:val="000000" w:themeColor="text1"/>
          <w:w w:val="105"/>
          <w:sz w:val="24"/>
          <w:szCs w:val="24"/>
        </w:rPr>
        <w:t>二、目的</w:t>
      </w:r>
      <w:r w:rsidR="006A2F69" w:rsidRPr="00527611">
        <w:rPr>
          <w:rFonts w:ascii="標楷體" w:eastAsia="標楷體" w:hAnsi="標楷體" w:cs="細明體" w:hint="eastAsia"/>
          <w:color w:val="000000" w:themeColor="text1"/>
          <w:w w:val="105"/>
          <w:sz w:val="24"/>
          <w:szCs w:val="24"/>
        </w:rPr>
        <w:t>：</w:t>
      </w:r>
    </w:p>
    <w:p w:rsidR="00F1595E" w:rsidRPr="00527611" w:rsidRDefault="0039324C" w:rsidP="00FD4C40">
      <w:pPr>
        <w:pStyle w:val="a3"/>
        <w:spacing w:line="400" w:lineRule="exact"/>
        <w:ind w:left="1021" w:right="28" w:hanging="454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  <w:w w:val="95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  <w:w w:val="95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  <w:w w:val="95"/>
        </w:rPr>
        <w:t>)鼓勵學生認真於技藝(能)之學習，積極參加技能檢定或技藝(能)競賽，獲得</w:t>
      </w:r>
      <w:r w:rsidRPr="00527611">
        <w:rPr>
          <w:rFonts w:ascii="標楷體" w:eastAsia="標楷體" w:hAnsi="標楷體"/>
          <w:color w:val="000000" w:themeColor="text1"/>
        </w:rPr>
        <w:t>職業技能證照或取得競賽優異成績。</w:t>
      </w:r>
    </w:p>
    <w:p w:rsidR="00F1595E" w:rsidRPr="00527611" w:rsidRDefault="0039324C" w:rsidP="00FD4C40">
      <w:pPr>
        <w:pStyle w:val="a3"/>
        <w:tabs>
          <w:tab w:val="left" w:pos="9639"/>
        </w:tabs>
        <w:spacing w:line="400" w:lineRule="exact"/>
        <w:ind w:left="1077" w:right="142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(二)激勵參加技能檢定合格或技藝(能)競賽成績優異者，得抵</w:t>
      </w:r>
      <w:r w:rsidR="00753778" w:rsidRPr="00527611">
        <w:rPr>
          <w:rFonts w:ascii="標楷體" w:eastAsia="標楷體" w:hAnsi="標楷體" w:hint="eastAsia"/>
          <w:color w:val="000000" w:themeColor="text1"/>
        </w:rPr>
        <w:t>免</w:t>
      </w:r>
      <w:r w:rsidRPr="00527611">
        <w:rPr>
          <w:rFonts w:ascii="標楷體" w:eastAsia="標楷體" w:hAnsi="標楷體"/>
          <w:color w:val="000000" w:themeColor="text1"/>
        </w:rPr>
        <w:t>學期成績不及格或因轉學、轉科必須重補修學分。</w:t>
      </w:r>
    </w:p>
    <w:p w:rsidR="00F1595E" w:rsidRPr="00527611" w:rsidRDefault="0039324C" w:rsidP="00FD4C40">
      <w:pPr>
        <w:pStyle w:val="a3"/>
        <w:spacing w:line="400" w:lineRule="exact"/>
        <w:ind w:left="15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三、抵免對象</w:t>
      </w:r>
      <w:r w:rsidR="00001DF3" w:rsidRPr="00527611">
        <w:rPr>
          <w:rFonts w:ascii="標楷體" w:eastAsia="標楷體" w:hAnsi="標楷體" w:hint="eastAsia"/>
          <w:color w:val="000000" w:themeColor="text1"/>
        </w:rPr>
        <w:t>：</w:t>
      </w:r>
    </w:p>
    <w:p w:rsidR="00F1595E" w:rsidRPr="00527611" w:rsidRDefault="0039324C" w:rsidP="00FD4C40">
      <w:pPr>
        <w:pStyle w:val="a3"/>
        <w:spacing w:line="400" w:lineRule="exact"/>
        <w:ind w:leftChars="251" w:left="552" w:right="6477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)在校各年級學生。(二)</w:t>
      </w:r>
      <w:r w:rsidR="00E2753D">
        <w:rPr>
          <w:rFonts w:ascii="標楷體" w:eastAsia="標楷體" w:hAnsi="標楷體"/>
          <w:color w:val="000000" w:themeColor="text1"/>
        </w:rPr>
        <w:t>轉學</w:t>
      </w:r>
      <w:r w:rsidR="00E2753D">
        <w:rPr>
          <w:rFonts w:ascii="標楷體" w:eastAsia="標楷體" w:hAnsi="標楷體" w:hint="eastAsia"/>
          <w:color w:val="000000" w:themeColor="text1"/>
        </w:rPr>
        <w:t>(程)</w:t>
      </w:r>
      <w:r w:rsidR="00E2753D">
        <w:rPr>
          <w:rFonts w:ascii="標楷體" w:eastAsia="標楷體" w:hAnsi="標楷體"/>
          <w:color w:val="000000" w:themeColor="text1"/>
        </w:rPr>
        <w:t>生</w:t>
      </w:r>
      <w:r w:rsidRPr="00527611">
        <w:rPr>
          <w:rFonts w:ascii="標楷體" w:eastAsia="標楷體" w:hAnsi="標楷體"/>
          <w:color w:val="000000" w:themeColor="text1"/>
        </w:rPr>
        <w:t>。</w:t>
      </w:r>
    </w:p>
    <w:p w:rsidR="00F1595E" w:rsidRPr="00527611" w:rsidRDefault="0039324C" w:rsidP="00FD4C40">
      <w:pPr>
        <w:pStyle w:val="a3"/>
        <w:spacing w:line="400" w:lineRule="exact"/>
        <w:ind w:left="15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四、抵免規定</w:t>
      </w:r>
      <w:r w:rsidR="00001DF3" w:rsidRPr="00527611">
        <w:rPr>
          <w:rFonts w:ascii="標楷體" w:eastAsia="標楷體" w:hAnsi="標楷體" w:hint="eastAsia"/>
          <w:color w:val="000000" w:themeColor="text1"/>
        </w:rPr>
        <w:t>：</w:t>
      </w:r>
    </w:p>
    <w:p w:rsidR="00F1595E" w:rsidRPr="00527611" w:rsidRDefault="0039324C" w:rsidP="00FD4C40">
      <w:pPr>
        <w:pStyle w:val="a3"/>
        <w:spacing w:line="400" w:lineRule="exact"/>
        <w:ind w:left="1077" w:right="6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)在校各年級學生，通過技能檢定合格或榮獲技藝(能)競賽成績優勝以上者，得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抵免曾修</w:t>
      </w:r>
      <w:proofErr w:type="gramEnd"/>
      <w:r w:rsidRPr="00527611">
        <w:rPr>
          <w:rFonts w:ascii="標楷體" w:eastAsia="標楷體" w:hAnsi="標楷體"/>
          <w:color w:val="000000" w:themeColor="text1"/>
        </w:rPr>
        <w:t>習之不及格相關課程學分。</w:t>
      </w:r>
    </w:p>
    <w:p w:rsidR="00F1595E" w:rsidRPr="00527611" w:rsidRDefault="0039324C" w:rsidP="00FD4C40">
      <w:pPr>
        <w:pStyle w:val="a3"/>
        <w:spacing w:line="400" w:lineRule="exact"/>
        <w:ind w:left="1077" w:right="142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(二)轉學生或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轉科生</w:t>
      </w:r>
      <w:proofErr w:type="gramEnd"/>
      <w:r w:rsidRPr="00527611">
        <w:rPr>
          <w:rFonts w:ascii="標楷體" w:eastAsia="標楷體" w:hAnsi="標楷體"/>
          <w:color w:val="000000" w:themeColor="text1"/>
        </w:rPr>
        <w:t>，通過技能檢定合格或榮獲技藝(能)競賽成績優勝以上者，得抵免轉入前一學年(學期)，本校已開課而未修習之相關課程學分。</w:t>
      </w:r>
    </w:p>
    <w:p w:rsidR="00F1595E" w:rsidRPr="00527611" w:rsidRDefault="0039324C" w:rsidP="00FD4C40">
      <w:pPr>
        <w:pStyle w:val="a3"/>
        <w:spacing w:line="400" w:lineRule="exact"/>
        <w:ind w:left="15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五、抵免範圍</w:t>
      </w:r>
      <w:r w:rsidR="00001DF3" w:rsidRPr="00527611">
        <w:rPr>
          <w:rFonts w:ascii="標楷體" w:eastAsia="標楷體" w:hAnsi="標楷體" w:hint="eastAsia"/>
          <w:color w:val="000000" w:themeColor="text1"/>
        </w:rPr>
        <w:t>：</w:t>
      </w:r>
    </w:p>
    <w:p w:rsidR="00F1595E" w:rsidRPr="00527611" w:rsidRDefault="0039324C" w:rsidP="00FD4C40">
      <w:pPr>
        <w:pStyle w:val="a3"/>
        <w:spacing w:line="400" w:lineRule="exact"/>
        <w:ind w:left="624" w:right="3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本要點所稱技能檢定</w:t>
      </w:r>
      <w:r w:rsidRPr="00527611">
        <w:rPr>
          <w:rFonts w:ascii="標楷體" w:eastAsia="標楷體" w:hAnsi="標楷體"/>
          <w:color w:val="000000" w:themeColor="text1"/>
          <w:spacing w:val="-12"/>
        </w:rPr>
        <w:t>，係指下列各項政府機關主辦之技</w:t>
      </w:r>
      <w:r w:rsidR="009B1D2D">
        <w:rPr>
          <w:rFonts w:ascii="標楷體" w:eastAsia="標楷體" w:hAnsi="標楷體"/>
          <w:color w:val="000000" w:themeColor="text1"/>
          <w:spacing w:val="-12"/>
        </w:rPr>
        <w:t>能檢定</w:t>
      </w:r>
      <w:r w:rsidRPr="00527611">
        <w:rPr>
          <w:rFonts w:ascii="標楷體" w:eastAsia="標楷體" w:hAnsi="標楷體"/>
          <w:color w:val="000000" w:themeColor="text1"/>
        </w:rPr>
        <w:t>：</w:t>
      </w:r>
    </w:p>
    <w:p w:rsidR="00017864" w:rsidRPr="00527611" w:rsidRDefault="00A924CF" w:rsidP="000438B3">
      <w:pPr>
        <w:spacing w:line="400" w:lineRule="exact"/>
        <w:ind w:leftChars="450" w:left="990"/>
        <w:rPr>
          <w:rFonts w:ascii="標楷體" w:eastAsia="標楷體" w:hAnsi="標楷體"/>
          <w:color w:val="000000" w:themeColor="text1"/>
          <w:spacing w:val="-5"/>
          <w:sz w:val="24"/>
          <w:szCs w:val="24"/>
        </w:rPr>
      </w:pPr>
      <w:r w:rsidRPr="00527611">
        <w:rPr>
          <w:rFonts w:ascii="標楷體" w:eastAsia="標楷體" w:hAnsi="標楷體" w:hint="eastAsia"/>
          <w:color w:val="000000" w:themeColor="text1"/>
          <w:sz w:val="24"/>
          <w:szCs w:val="24"/>
        </w:rPr>
        <w:t>中央各級</w:t>
      </w:r>
      <w:r w:rsidR="0039324C" w:rsidRPr="00527611">
        <w:rPr>
          <w:rFonts w:ascii="標楷體" w:eastAsia="標楷體" w:hAnsi="標楷體"/>
          <w:color w:val="000000" w:themeColor="text1"/>
          <w:sz w:val="24"/>
          <w:szCs w:val="24"/>
        </w:rPr>
        <w:t>機關主辦之會計事務、門市服務、電腦軟體應用、</w:t>
      </w:r>
      <w:r w:rsidR="0039324C" w:rsidRPr="00527611">
        <w:rPr>
          <w:rFonts w:ascii="標楷體" w:eastAsia="標楷體" w:hAnsi="標楷體"/>
          <w:color w:val="000000" w:themeColor="text1"/>
          <w:spacing w:val="-12"/>
          <w:sz w:val="24"/>
          <w:szCs w:val="24"/>
        </w:rPr>
        <w:t>電腦軟體設計、網頁設計、電腦硬體裝修、</w:t>
      </w:r>
      <w:r w:rsidR="0084738F">
        <w:rPr>
          <w:rFonts w:ascii="標楷體" w:eastAsia="標楷體" w:hAnsi="標楷體"/>
          <w:color w:val="000000" w:themeColor="text1"/>
          <w:spacing w:val="-7"/>
          <w:sz w:val="24"/>
          <w:szCs w:val="24"/>
        </w:rPr>
        <w:t>電腦輔助立體</w:t>
      </w:r>
      <w:proofErr w:type="gramStart"/>
      <w:r w:rsidR="0084738F">
        <w:rPr>
          <w:rFonts w:ascii="標楷體" w:eastAsia="標楷體" w:hAnsi="標楷體"/>
          <w:color w:val="000000" w:themeColor="text1"/>
          <w:spacing w:val="-7"/>
          <w:sz w:val="24"/>
          <w:szCs w:val="24"/>
        </w:rPr>
        <w:t>製圖</w:t>
      </w:r>
      <w:r w:rsidR="00017864" w:rsidRPr="00527611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等</w:t>
      </w:r>
      <w:r w:rsidR="0039324C" w:rsidRPr="00527611">
        <w:rPr>
          <w:rFonts w:ascii="標楷體" w:eastAsia="標楷體" w:hAnsi="標楷體"/>
          <w:color w:val="000000" w:themeColor="text1"/>
          <w:spacing w:val="-5"/>
          <w:sz w:val="24"/>
          <w:szCs w:val="24"/>
        </w:rPr>
        <w:t>丙</w:t>
      </w:r>
      <w:proofErr w:type="gramEnd"/>
      <w:r w:rsidR="0039324C" w:rsidRPr="00527611">
        <w:rPr>
          <w:rFonts w:ascii="標楷體" w:eastAsia="標楷體" w:hAnsi="標楷體"/>
          <w:color w:val="000000" w:themeColor="text1"/>
          <w:spacing w:val="-5"/>
          <w:sz w:val="24"/>
          <w:szCs w:val="24"/>
        </w:rPr>
        <w:t>/</w:t>
      </w:r>
      <w:r w:rsidR="00017864" w:rsidRPr="00527611">
        <w:rPr>
          <w:rFonts w:ascii="標楷體" w:eastAsia="標楷體" w:hAnsi="標楷體"/>
          <w:color w:val="000000" w:themeColor="text1"/>
          <w:spacing w:val="-5"/>
          <w:sz w:val="24"/>
          <w:szCs w:val="24"/>
        </w:rPr>
        <w:t>乙級技術士技能檢定</w:t>
      </w:r>
      <w:r w:rsidR="00017864" w:rsidRPr="00527611">
        <w:rPr>
          <w:rFonts w:ascii="標楷體" w:eastAsia="標楷體" w:hAnsi="標楷體" w:hint="eastAsia"/>
          <w:color w:val="000000" w:themeColor="text1"/>
          <w:spacing w:val="-5"/>
          <w:sz w:val="24"/>
          <w:szCs w:val="24"/>
        </w:rPr>
        <w:t>。</w:t>
      </w:r>
    </w:p>
    <w:p w:rsidR="00F1595E" w:rsidRPr="00527611" w:rsidRDefault="0039324C" w:rsidP="00FD4C40">
      <w:pPr>
        <w:spacing w:line="400" w:lineRule="exact"/>
        <w:ind w:firstLineChars="64" w:firstLine="141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六、抵免作業說明</w:t>
      </w:r>
    </w:p>
    <w:p w:rsidR="00F1595E" w:rsidRPr="00527611" w:rsidRDefault="0039324C" w:rsidP="00894D44">
      <w:pPr>
        <w:pStyle w:val="a3"/>
        <w:spacing w:line="400" w:lineRule="exact"/>
        <w:ind w:left="1077" w:right="142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="001C3E54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</w:t>
      </w:r>
      <w:proofErr w:type="gramStart"/>
      <w:r w:rsidR="003D0E60" w:rsidRPr="00527611">
        <w:rPr>
          <w:rFonts w:ascii="標楷體" w:eastAsia="標楷體" w:hAnsi="標楷體" w:hint="eastAsia"/>
          <w:color w:val="000000" w:themeColor="text1"/>
        </w:rPr>
        <w:t>欲</w:t>
      </w:r>
      <w:r w:rsidRPr="00527611">
        <w:rPr>
          <w:rFonts w:ascii="標楷體" w:eastAsia="標楷體" w:hAnsi="標楷體"/>
          <w:color w:val="000000" w:themeColor="text1"/>
        </w:rPr>
        <w:t>抵免</w:t>
      </w:r>
      <w:proofErr w:type="gramEnd"/>
      <w:r w:rsidRPr="00527611">
        <w:rPr>
          <w:rFonts w:ascii="標楷體" w:eastAsia="標楷體" w:hAnsi="標楷體"/>
          <w:color w:val="000000" w:themeColor="text1"/>
        </w:rPr>
        <w:t>重補修</w:t>
      </w:r>
      <w:r w:rsidR="00EB3BB6" w:rsidRPr="00527611">
        <w:rPr>
          <w:rFonts w:ascii="標楷體" w:eastAsia="標楷體" w:hAnsi="標楷體" w:hint="eastAsia"/>
          <w:color w:val="000000" w:themeColor="text1"/>
        </w:rPr>
        <w:t>學生</w:t>
      </w:r>
      <w:r w:rsidRPr="00527611">
        <w:rPr>
          <w:rFonts w:ascii="標楷體" w:eastAsia="標楷體" w:hAnsi="標楷體"/>
          <w:color w:val="000000" w:themeColor="text1"/>
        </w:rPr>
        <w:t>，應主動提出</w:t>
      </w:r>
      <w:r w:rsidR="00054A27">
        <w:rPr>
          <w:rFonts w:ascii="標楷體" w:eastAsia="標楷體" w:hAnsi="標楷體" w:hint="eastAsia"/>
          <w:color w:val="000000" w:themeColor="text1"/>
        </w:rPr>
        <w:t>書面</w:t>
      </w:r>
      <w:r w:rsidRPr="00527611">
        <w:rPr>
          <w:rFonts w:ascii="標楷體" w:eastAsia="標楷體" w:hAnsi="標楷體"/>
          <w:color w:val="000000" w:themeColor="text1"/>
        </w:rPr>
        <w:t>申請（</w:t>
      </w:r>
      <w:r w:rsidR="00393248" w:rsidRPr="00527611">
        <w:rPr>
          <w:rFonts w:ascii="標楷體" w:eastAsia="標楷體" w:hAnsi="標楷體"/>
          <w:color w:val="000000" w:themeColor="text1"/>
        </w:rPr>
        <w:t>申請表</w:t>
      </w:r>
      <w:r w:rsidR="004064D7">
        <w:rPr>
          <w:rFonts w:ascii="標楷體" w:eastAsia="標楷體" w:hAnsi="標楷體" w:hint="eastAsia"/>
          <w:color w:val="000000" w:themeColor="text1"/>
        </w:rPr>
        <w:t>如附件</w:t>
      </w:r>
      <w:r w:rsidRPr="00894D44">
        <w:rPr>
          <w:rFonts w:ascii="標楷體" w:eastAsia="標楷體" w:hAnsi="標楷體"/>
          <w:color w:val="000000" w:themeColor="text1"/>
        </w:rPr>
        <w:t>）</w:t>
      </w:r>
      <w:r w:rsidR="00ED62A2" w:rsidRPr="00894D44">
        <w:rPr>
          <w:rFonts w:ascii="標楷體" w:eastAsia="標楷體" w:hAnsi="標楷體" w:hint="eastAsia"/>
          <w:color w:val="000000" w:themeColor="text1"/>
        </w:rPr>
        <w:t>，</w:t>
      </w:r>
      <w:r w:rsidR="00ED62A2" w:rsidRPr="00ED62A2">
        <w:rPr>
          <w:rFonts w:ascii="標楷體" w:eastAsia="標楷體" w:hAnsi="標楷體" w:hint="eastAsia"/>
          <w:color w:val="000000" w:themeColor="text1"/>
        </w:rPr>
        <w:t>具</w:t>
      </w:r>
      <w:r w:rsidR="00ED62A2">
        <w:rPr>
          <w:rFonts w:ascii="標楷體" w:eastAsia="標楷體" w:hAnsi="標楷體" w:hint="eastAsia"/>
          <w:color w:val="000000" w:themeColor="text1"/>
        </w:rPr>
        <w:t>不</w:t>
      </w:r>
      <w:r w:rsidR="00ED62A2" w:rsidRPr="00661EC3">
        <w:rPr>
          <w:rFonts w:ascii="標楷體" w:eastAsia="標楷體" w:hAnsi="標楷體" w:hint="eastAsia"/>
          <w:color w:val="FF0000"/>
        </w:rPr>
        <w:t>得於該課程修習</w:t>
      </w:r>
      <w:r w:rsidR="00894D44" w:rsidRPr="00661EC3">
        <w:rPr>
          <w:rFonts w:ascii="標楷體" w:eastAsia="標楷體" w:hAnsi="標楷體" w:hint="eastAsia"/>
          <w:color w:val="FF0000"/>
        </w:rPr>
        <w:t>完成前提出抵免</w:t>
      </w:r>
      <w:r w:rsidRPr="00ED62A2">
        <w:rPr>
          <w:rFonts w:ascii="標楷體" w:eastAsia="標楷體" w:hAnsi="標楷體"/>
          <w:color w:val="000000" w:themeColor="text1"/>
        </w:rPr>
        <w:t>。</w:t>
      </w:r>
    </w:p>
    <w:p w:rsidR="00F1595E" w:rsidRPr="00FE694F" w:rsidRDefault="0039324C" w:rsidP="00FD4C40">
      <w:pPr>
        <w:pStyle w:val="a3"/>
        <w:spacing w:line="400" w:lineRule="exact"/>
        <w:ind w:left="1049" w:right="286" w:hanging="482"/>
        <w:rPr>
          <w:rFonts w:ascii="標楷體" w:eastAsia="標楷體" w:hAnsi="標楷體"/>
          <w:color w:val="FF0000"/>
        </w:rPr>
      </w:pPr>
      <w:r w:rsidRPr="00FE694F">
        <w:rPr>
          <w:rFonts w:ascii="標楷體" w:eastAsia="標楷體" w:hAnsi="標楷體"/>
          <w:color w:val="FF0000"/>
        </w:rPr>
        <w:t>(</w:t>
      </w:r>
      <w:r w:rsidR="00ED62A2" w:rsidRPr="00FE694F">
        <w:rPr>
          <w:rFonts w:ascii="標楷體" w:eastAsia="標楷體" w:hAnsi="標楷體" w:hint="eastAsia"/>
          <w:color w:val="FF0000"/>
        </w:rPr>
        <w:t>二</w:t>
      </w:r>
      <w:r w:rsidRPr="00FE694F">
        <w:rPr>
          <w:rFonts w:ascii="標楷體" w:eastAsia="標楷體" w:hAnsi="標楷體"/>
          <w:color w:val="FF0000"/>
        </w:rPr>
        <w:t>)若檢定合格成績於</w:t>
      </w:r>
      <w:r w:rsidR="00D975DF">
        <w:rPr>
          <w:rFonts w:ascii="標楷體" w:eastAsia="標楷體" w:hAnsi="標楷體" w:hint="eastAsia"/>
          <w:color w:val="FF0000"/>
        </w:rPr>
        <w:t>重補修課程已開課</w:t>
      </w:r>
      <w:r w:rsidRPr="00FE694F">
        <w:rPr>
          <w:rFonts w:ascii="標楷體" w:eastAsia="標楷體" w:hAnsi="標楷體"/>
          <w:color w:val="FF0000"/>
        </w:rPr>
        <w:t>後才接獲通知，則其</w:t>
      </w:r>
      <w:proofErr w:type="gramStart"/>
      <w:r w:rsidRPr="00FE694F">
        <w:rPr>
          <w:rFonts w:ascii="標楷體" w:eastAsia="標楷體" w:hAnsi="標楷體"/>
          <w:color w:val="FF0000"/>
        </w:rPr>
        <w:t>已繳重</w:t>
      </w:r>
      <w:r w:rsidR="0069218C" w:rsidRPr="00FE694F">
        <w:rPr>
          <w:rFonts w:ascii="標楷體" w:eastAsia="標楷體" w:hAnsi="標楷體" w:hint="eastAsia"/>
          <w:color w:val="FF0000"/>
        </w:rPr>
        <w:t>補</w:t>
      </w:r>
      <w:r w:rsidRPr="00FE694F">
        <w:rPr>
          <w:rFonts w:ascii="標楷體" w:eastAsia="標楷體" w:hAnsi="標楷體"/>
          <w:color w:val="FF0000"/>
        </w:rPr>
        <w:t>修</w:t>
      </w:r>
      <w:proofErr w:type="gramEnd"/>
      <w:r w:rsidRPr="00FE694F">
        <w:rPr>
          <w:rFonts w:ascii="標楷體" w:eastAsia="標楷體" w:hAnsi="標楷體"/>
          <w:color w:val="FF0000"/>
        </w:rPr>
        <w:t>學分費用不予退費。</w:t>
      </w:r>
    </w:p>
    <w:p w:rsidR="00F1595E" w:rsidRPr="00527611" w:rsidRDefault="0039324C" w:rsidP="00722382">
      <w:pPr>
        <w:pStyle w:val="a3"/>
        <w:spacing w:line="380" w:lineRule="exact"/>
        <w:ind w:left="1430" w:hanging="128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七、抵免學分及成績登錄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採</w:t>
      </w:r>
      <w:proofErr w:type="gramEnd"/>
      <w:r w:rsidRPr="00527611">
        <w:rPr>
          <w:rFonts w:ascii="標楷體" w:eastAsia="標楷體" w:hAnsi="標楷體"/>
          <w:color w:val="000000" w:themeColor="text1"/>
        </w:rPr>
        <w:t>計基準</w:t>
      </w:r>
    </w:p>
    <w:p w:rsidR="00F1595E" w:rsidRPr="00527611" w:rsidRDefault="0039324C" w:rsidP="00722382">
      <w:pPr>
        <w:pStyle w:val="a3"/>
        <w:spacing w:line="380" w:lineRule="exact"/>
        <w:ind w:leftChars="-49" w:left="-108" w:firstLineChars="250" w:firstLine="60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)學分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採</w:t>
      </w:r>
      <w:proofErr w:type="gramEnd"/>
      <w:r w:rsidRPr="00527611">
        <w:rPr>
          <w:rFonts w:ascii="標楷體" w:eastAsia="標楷體" w:hAnsi="標楷體"/>
          <w:color w:val="000000" w:themeColor="text1"/>
        </w:rPr>
        <w:t>計</w:t>
      </w:r>
    </w:p>
    <w:p w:rsidR="00F1595E" w:rsidRPr="00527611" w:rsidRDefault="0039324C" w:rsidP="00722382">
      <w:pPr>
        <w:pStyle w:val="a3"/>
        <w:spacing w:line="380" w:lineRule="exact"/>
        <w:ind w:leftChars="-49" w:left="-108" w:firstLineChars="300" w:firstLine="72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1、技能檢定合格</w:t>
      </w:r>
    </w:p>
    <w:p w:rsidR="006179DA" w:rsidRPr="00D41897" w:rsidRDefault="006179DA" w:rsidP="00D41897">
      <w:pPr>
        <w:pStyle w:val="a5"/>
        <w:tabs>
          <w:tab w:val="left" w:pos="1998"/>
        </w:tabs>
        <w:spacing w:line="380" w:lineRule="exact"/>
        <w:ind w:left="-1" w:firstLineChars="400" w:firstLine="960"/>
        <w:rPr>
          <w:rFonts w:ascii="標楷體" w:eastAsia="標楷體" w:hAnsi="標楷體"/>
          <w:color w:val="FF0000"/>
          <w:sz w:val="24"/>
          <w:szCs w:val="24"/>
        </w:rPr>
      </w:pPr>
      <w:r w:rsidRPr="00D41897">
        <w:rPr>
          <w:rFonts w:ascii="標楷體" w:eastAsia="標楷體" w:hAnsi="標楷體" w:hint="eastAsia"/>
          <w:color w:val="FF0000"/>
          <w:sz w:val="24"/>
          <w:szCs w:val="24"/>
        </w:rPr>
        <w:t>(1)</w:t>
      </w:r>
      <w:r w:rsidR="00295AA4" w:rsidRPr="00D41897">
        <w:rPr>
          <w:rFonts w:ascii="標楷體" w:eastAsia="標楷體" w:hAnsi="標楷體"/>
          <w:color w:val="FF0000"/>
          <w:sz w:val="24"/>
          <w:szCs w:val="24"/>
        </w:rPr>
        <w:t>丙級技術士證照每張得</w:t>
      </w:r>
      <w:proofErr w:type="gramStart"/>
      <w:r w:rsidR="00295AA4" w:rsidRPr="00D41897">
        <w:rPr>
          <w:rFonts w:ascii="標楷體" w:eastAsia="標楷體" w:hAnsi="標楷體"/>
          <w:color w:val="FF0000"/>
          <w:sz w:val="24"/>
          <w:szCs w:val="24"/>
        </w:rPr>
        <w:t>抵</w:t>
      </w:r>
      <w:r w:rsidR="00295AA4" w:rsidRPr="00D41897">
        <w:rPr>
          <w:rFonts w:ascii="標楷體" w:eastAsia="標楷體" w:hAnsi="標楷體" w:hint="eastAsia"/>
          <w:color w:val="FF0000"/>
          <w:sz w:val="24"/>
          <w:szCs w:val="24"/>
        </w:rPr>
        <w:t>免</w:t>
      </w:r>
      <w:r w:rsidR="00916832" w:rsidRPr="00D41897">
        <w:rPr>
          <w:rFonts w:ascii="標楷體" w:eastAsia="標楷體" w:hAnsi="標楷體" w:hint="eastAsia"/>
          <w:color w:val="FF0000"/>
          <w:sz w:val="24"/>
          <w:szCs w:val="24"/>
        </w:rPr>
        <w:t>每學期</w:t>
      </w:r>
      <w:proofErr w:type="gramEnd"/>
      <w:r w:rsidR="00295AA4" w:rsidRPr="00D41897">
        <w:rPr>
          <w:rFonts w:ascii="標楷體" w:eastAsia="標楷體" w:hAnsi="標楷體" w:hint="eastAsia"/>
          <w:color w:val="FF0000"/>
          <w:sz w:val="24"/>
          <w:szCs w:val="24"/>
        </w:rPr>
        <w:t>至多</w:t>
      </w:r>
      <w:r w:rsidR="00AA136B" w:rsidRPr="00D41897">
        <w:rPr>
          <w:rFonts w:ascii="標楷體" w:eastAsia="標楷體" w:hAnsi="標楷體" w:hint="eastAsia"/>
          <w:color w:val="FF0000"/>
          <w:sz w:val="24"/>
          <w:szCs w:val="24"/>
        </w:rPr>
        <w:t>一門課（總上限3學分）</w:t>
      </w:r>
      <w:r w:rsidRPr="00D41897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:rsidR="00F1595E" w:rsidRDefault="006179DA" w:rsidP="00722382">
      <w:pPr>
        <w:pStyle w:val="a5"/>
        <w:tabs>
          <w:tab w:val="left" w:pos="1998"/>
        </w:tabs>
        <w:spacing w:line="380" w:lineRule="exact"/>
        <w:ind w:left="-1" w:firstLineChars="400" w:firstLine="960"/>
        <w:rPr>
          <w:rFonts w:ascii="標楷體" w:eastAsia="標楷體" w:hAnsi="標楷體"/>
          <w:color w:val="FF0000"/>
          <w:sz w:val="24"/>
          <w:szCs w:val="24"/>
        </w:rPr>
      </w:pPr>
      <w:r w:rsidRPr="006E446B">
        <w:rPr>
          <w:rFonts w:ascii="標楷體" w:eastAsia="標楷體" w:hAnsi="標楷體" w:hint="eastAsia"/>
          <w:color w:val="FF0000"/>
          <w:sz w:val="24"/>
          <w:szCs w:val="24"/>
        </w:rPr>
        <w:t>(2)</w:t>
      </w:r>
      <w:r w:rsidRPr="006E446B">
        <w:rPr>
          <w:rFonts w:ascii="標楷體" w:eastAsia="標楷體" w:hAnsi="標楷體"/>
          <w:color w:val="FF0000"/>
          <w:spacing w:val="-1"/>
          <w:sz w:val="24"/>
          <w:szCs w:val="24"/>
        </w:rPr>
        <w:t>乙級技術士證照每張得</w:t>
      </w:r>
      <w:proofErr w:type="gramStart"/>
      <w:r w:rsidRPr="006E446B">
        <w:rPr>
          <w:rFonts w:ascii="標楷體" w:eastAsia="標楷體" w:hAnsi="標楷體"/>
          <w:color w:val="FF0000"/>
          <w:spacing w:val="-1"/>
          <w:sz w:val="24"/>
          <w:szCs w:val="24"/>
        </w:rPr>
        <w:t>抵免</w:t>
      </w:r>
      <w:r w:rsidR="00916832" w:rsidRPr="006E446B">
        <w:rPr>
          <w:rFonts w:ascii="標楷體" w:eastAsia="標楷體" w:hAnsi="標楷體" w:hint="eastAsia"/>
          <w:color w:val="FF0000"/>
          <w:spacing w:val="-1"/>
          <w:sz w:val="24"/>
          <w:szCs w:val="24"/>
        </w:rPr>
        <w:t>每學期</w:t>
      </w:r>
      <w:proofErr w:type="gramEnd"/>
      <w:r w:rsidR="00295AA4" w:rsidRPr="006E446B">
        <w:rPr>
          <w:rFonts w:ascii="標楷體" w:eastAsia="標楷體" w:hAnsi="標楷體" w:hint="eastAsia"/>
          <w:color w:val="FF0000"/>
          <w:sz w:val="24"/>
          <w:szCs w:val="24"/>
        </w:rPr>
        <w:t>至多</w:t>
      </w:r>
      <w:r w:rsidR="00AA136B">
        <w:rPr>
          <w:rFonts w:ascii="標楷體" w:eastAsia="標楷體" w:hAnsi="標楷體" w:hint="eastAsia"/>
          <w:color w:val="FF0000"/>
          <w:sz w:val="24"/>
          <w:szCs w:val="24"/>
        </w:rPr>
        <w:t>一門課（總上限6學分）</w:t>
      </w:r>
      <w:r w:rsidRPr="006E446B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:rsidR="004A6343" w:rsidRPr="006E446B" w:rsidRDefault="004A6343" w:rsidP="004A6343">
      <w:pPr>
        <w:pStyle w:val="a5"/>
        <w:tabs>
          <w:tab w:val="left" w:pos="1998"/>
        </w:tabs>
        <w:spacing w:line="380" w:lineRule="exact"/>
        <w:ind w:left="-1" w:firstLineChars="400" w:firstLine="960"/>
        <w:rPr>
          <w:rFonts w:ascii="標楷體" w:eastAsia="標楷體" w:hAnsi="標楷體"/>
          <w:color w:val="FF0000"/>
          <w:sz w:val="24"/>
          <w:szCs w:val="24"/>
        </w:rPr>
      </w:pPr>
      <w:r w:rsidRPr="004A6343">
        <w:rPr>
          <w:rFonts w:ascii="標楷體" w:eastAsia="標楷體" w:hAnsi="標楷體"/>
          <w:color w:val="FF0000"/>
          <w:sz w:val="24"/>
          <w:szCs w:val="24"/>
        </w:rPr>
        <w:t>(</w:t>
      </w:r>
      <w:r w:rsidR="008E2FB4">
        <w:rPr>
          <w:rFonts w:ascii="標楷體" w:eastAsia="標楷體" w:hAnsi="標楷體" w:cs="細明體" w:hint="eastAsia"/>
          <w:color w:val="FF0000"/>
          <w:sz w:val="24"/>
          <w:szCs w:val="24"/>
        </w:rPr>
        <w:t>3</w:t>
      </w:r>
      <w:r w:rsidRPr="004A6343">
        <w:rPr>
          <w:rFonts w:ascii="標楷體" w:eastAsia="標楷體" w:hAnsi="標楷體"/>
          <w:color w:val="FF0000"/>
          <w:sz w:val="24"/>
          <w:szCs w:val="24"/>
        </w:rPr>
        <w:t>)</w:t>
      </w:r>
      <w:r w:rsidR="00D41897">
        <w:rPr>
          <w:rFonts w:ascii="標楷體" w:eastAsia="標楷體" w:hAnsi="標楷體" w:hint="eastAsia"/>
          <w:color w:val="FF0000"/>
          <w:sz w:val="24"/>
          <w:szCs w:val="24"/>
        </w:rPr>
        <w:t>於</w:t>
      </w:r>
      <w:r w:rsidRPr="004A6343">
        <w:rPr>
          <w:rFonts w:ascii="標楷體" w:eastAsia="標楷體" w:hAnsi="標楷體" w:cs="細明體" w:hint="eastAsia"/>
          <w:color w:val="FF0000"/>
          <w:sz w:val="24"/>
          <w:szCs w:val="24"/>
        </w:rPr>
        <w:t>修業年限內，前</w:t>
      </w:r>
      <w:r w:rsidRPr="004A6343">
        <w:rPr>
          <w:rFonts w:ascii="標楷體" w:eastAsia="標楷體" w:hAnsi="標楷體"/>
          <w:color w:val="FF0000"/>
          <w:sz w:val="24"/>
          <w:szCs w:val="24"/>
        </w:rPr>
        <w:t>(</w:t>
      </w:r>
      <w:r w:rsidR="008E2FB4">
        <w:rPr>
          <w:rFonts w:ascii="標楷體" w:eastAsia="標楷體" w:hAnsi="標楷體" w:cs="細明體" w:hint="eastAsia"/>
          <w:color w:val="FF0000"/>
          <w:sz w:val="24"/>
          <w:szCs w:val="24"/>
        </w:rPr>
        <w:t>1</w:t>
      </w:r>
      <w:r w:rsidRPr="004A6343">
        <w:rPr>
          <w:rFonts w:ascii="標楷體" w:eastAsia="標楷體" w:hAnsi="標楷體"/>
          <w:color w:val="FF0000"/>
          <w:sz w:val="24"/>
          <w:szCs w:val="24"/>
        </w:rPr>
        <w:t>)(</w:t>
      </w:r>
      <w:r w:rsidR="008E2FB4">
        <w:rPr>
          <w:rFonts w:ascii="標楷體" w:eastAsia="標楷體" w:hAnsi="標楷體" w:cs="細明體" w:hint="eastAsia"/>
          <w:color w:val="FF0000"/>
          <w:sz w:val="24"/>
          <w:szCs w:val="24"/>
        </w:rPr>
        <w:t>2</w:t>
      </w:r>
      <w:r w:rsidRPr="004A6343">
        <w:rPr>
          <w:rFonts w:ascii="標楷體" w:eastAsia="標楷體" w:hAnsi="標楷體"/>
          <w:color w:val="FF0000"/>
          <w:sz w:val="24"/>
          <w:szCs w:val="24"/>
        </w:rPr>
        <w:t>)</w:t>
      </w:r>
      <w:r w:rsidRPr="004A6343">
        <w:rPr>
          <w:rFonts w:ascii="標楷體" w:eastAsia="標楷體" w:hAnsi="標楷體" w:cs="細明體" w:hint="eastAsia"/>
          <w:color w:val="FF0000"/>
          <w:sz w:val="24"/>
          <w:szCs w:val="24"/>
        </w:rPr>
        <w:t>之</w:t>
      </w:r>
      <w:proofErr w:type="gramStart"/>
      <w:r w:rsidRPr="004A6343">
        <w:rPr>
          <w:rFonts w:ascii="標楷體" w:eastAsia="標楷體" w:hAnsi="標楷體" w:cs="細明體" w:hint="eastAsia"/>
          <w:color w:val="FF0000"/>
          <w:sz w:val="24"/>
          <w:szCs w:val="24"/>
        </w:rPr>
        <w:t>採</w:t>
      </w:r>
      <w:proofErr w:type="gramEnd"/>
      <w:r w:rsidRPr="004A6343">
        <w:rPr>
          <w:rFonts w:ascii="標楷體" w:eastAsia="標楷體" w:hAnsi="標楷體" w:cs="細明體" w:hint="eastAsia"/>
          <w:color w:val="FF0000"/>
          <w:sz w:val="24"/>
          <w:szCs w:val="24"/>
        </w:rPr>
        <w:t>計，合計最高</w:t>
      </w:r>
      <w:r w:rsidR="008E2FB4">
        <w:rPr>
          <w:rFonts w:ascii="標楷體" w:eastAsia="標楷體" w:hAnsi="標楷體" w:cs="細明體" w:hint="eastAsia"/>
          <w:color w:val="FF0000"/>
          <w:sz w:val="24"/>
          <w:szCs w:val="24"/>
        </w:rPr>
        <w:t>6</w:t>
      </w:r>
      <w:r w:rsidRPr="004A6343">
        <w:rPr>
          <w:rFonts w:ascii="標楷體" w:eastAsia="標楷體" w:hAnsi="標楷體" w:cs="細明體" w:hint="eastAsia"/>
          <w:color w:val="FF0000"/>
          <w:sz w:val="24"/>
          <w:szCs w:val="24"/>
        </w:rPr>
        <w:t>學分。</w:t>
      </w:r>
    </w:p>
    <w:p w:rsidR="00F1595E" w:rsidRPr="00527611" w:rsidRDefault="00C837F3" w:rsidP="00722382">
      <w:pPr>
        <w:pStyle w:val="a3"/>
        <w:spacing w:line="380" w:lineRule="exact"/>
        <w:ind w:leftChars="251" w:left="912" w:right="573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 w:rsidR="0039324C" w:rsidRPr="00527611">
        <w:rPr>
          <w:rFonts w:ascii="標楷體" w:eastAsia="標楷體" w:hAnsi="標楷體"/>
          <w:color w:val="000000" w:themeColor="text1"/>
        </w:rPr>
        <w:t>、申請</w:t>
      </w:r>
      <w:proofErr w:type="gramStart"/>
      <w:r w:rsidR="0039324C" w:rsidRPr="00527611">
        <w:rPr>
          <w:rFonts w:ascii="標楷體" w:eastAsia="標楷體" w:hAnsi="標楷體"/>
          <w:color w:val="000000" w:themeColor="text1"/>
        </w:rPr>
        <w:t>抵免者</w:t>
      </w:r>
      <w:proofErr w:type="gramEnd"/>
      <w:r w:rsidR="0039324C" w:rsidRPr="00527611">
        <w:rPr>
          <w:rFonts w:ascii="標楷體" w:eastAsia="標楷體" w:hAnsi="標楷體"/>
          <w:color w:val="000000" w:themeColor="text1"/>
        </w:rPr>
        <w:t>，可抵免同一學期所開設之單一科目、同一學期所開設之相關科目或連續兩個學期所開設具連貫性之科目。</w:t>
      </w:r>
    </w:p>
    <w:p w:rsidR="00F1595E" w:rsidRPr="00527611" w:rsidRDefault="00C837F3" w:rsidP="00722382">
      <w:pPr>
        <w:pStyle w:val="a3"/>
        <w:spacing w:line="380" w:lineRule="exact"/>
        <w:ind w:leftChars="251" w:left="912" w:right="6" w:hangingChars="150" w:hanging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</w:t>
      </w:r>
      <w:r w:rsidR="0039324C" w:rsidRPr="00527611">
        <w:rPr>
          <w:rFonts w:ascii="標楷體" w:eastAsia="標楷體" w:hAnsi="標楷體"/>
          <w:color w:val="000000" w:themeColor="text1"/>
        </w:rPr>
        <w:t>、考量開設科目學分之不可分割性或連貫性，當所開設科目之學分數高於可抵免之學分數時，若可抵免之學分數達所開設科目之學分數三分之二以上，則可抵免所開設</w:t>
      </w:r>
      <w:r w:rsidR="0039324C" w:rsidRPr="00527611">
        <w:rPr>
          <w:rFonts w:ascii="標楷體" w:eastAsia="標楷體" w:hAnsi="標楷體"/>
          <w:color w:val="000000" w:themeColor="text1"/>
        </w:rPr>
        <w:lastRenderedPageBreak/>
        <w:t>科目之全部學分數。</w:t>
      </w:r>
    </w:p>
    <w:p w:rsidR="00F1595E" w:rsidRPr="00527611" w:rsidRDefault="00C837F3" w:rsidP="00C837F3">
      <w:pPr>
        <w:pStyle w:val="a3"/>
        <w:spacing w:line="380" w:lineRule="exact"/>
        <w:ind w:leftChars="251" w:left="876" w:right="3" w:hangingChars="150" w:hanging="32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-24"/>
        </w:rPr>
        <w:t>4</w:t>
      </w:r>
      <w:r w:rsidR="0039324C" w:rsidRPr="00527611">
        <w:rPr>
          <w:rFonts w:ascii="標楷體" w:eastAsia="標楷體" w:hAnsi="標楷體"/>
          <w:color w:val="000000" w:themeColor="text1"/>
          <w:spacing w:val="-14"/>
        </w:rPr>
        <w:t>、</w:t>
      </w:r>
      <w:proofErr w:type="gramStart"/>
      <w:r w:rsidR="0039324C" w:rsidRPr="00527611">
        <w:rPr>
          <w:rFonts w:ascii="標楷體" w:eastAsia="標楷體" w:hAnsi="標楷體"/>
          <w:color w:val="000000" w:themeColor="text1"/>
          <w:spacing w:val="-14"/>
        </w:rPr>
        <w:t>採</w:t>
      </w:r>
      <w:proofErr w:type="gramEnd"/>
      <w:r w:rsidR="0039324C" w:rsidRPr="00527611">
        <w:rPr>
          <w:rFonts w:ascii="標楷體" w:eastAsia="標楷體" w:hAnsi="標楷體"/>
          <w:color w:val="000000" w:themeColor="text1"/>
          <w:spacing w:val="-14"/>
        </w:rPr>
        <w:t>計之學分，以抵免重修、補修之專業實習科目為限，相關對應之科目，請參考本要點第八點對照說明。</w:t>
      </w:r>
    </w:p>
    <w:p w:rsidR="00B22813" w:rsidRDefault="0039324C" w:rsidP="00B22813">
      <w:pPr>
        <w:pStyle w:val="a3"/>
        <w:spacing w:line="380" w:lineRule="exact"/>
        <w:ind w:firstLineChars="150" w:firstLine="36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(二)成績登錄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採</w:t>
      </w:r>
      <w:proofErr w:type="gramEnd"/>
      <w:r w:rsidRPr="00527611">
        <w:rPr>
          <w:rFonts w:ascii="標楷體" w:eastAsia="標楷體" w:hAnsi="標楷體"/>
          <w:color w:val="000000" w:themeColor="text1"/>
        </w:rPr>
        <w:t>計</w:t>
      </w:r>
      <w:r w:rsidR="00B22813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1595E" w:rsidRPr="00527611" w:rsidRDefault="0039324C" w:rsidP="00B22813">
      <w:pPr>
        <w:pStyle w:val="a3"/>
        <w:spacing w:line="380" w:lineRule="exact"/>
        <w:ind w:leftChars="400" w:left="880"/>
        <w:rPr>
          <w:rFonts w:ascii="標楷體" w:eastAsia="標楷體" w:hAnsi="標楷體"/>
          <w:color w:val="000000" w:themeColor="text1"/>
        </w:rPr>
      </w:pPr>
      <w:proofErr w:type="gramStart"/>
      <w:r w:rsidRPr="00A620C2">
        <w:rPr>
          <w:rFonts w:ascii="標楷體" w:eastAsia="標楷體" w:hAnsi="標楷體"/>
          <w:color w:val="FF0000"/>
        </w:rPr>
        <w:t>抵</w:t>
      </w:r>
      <w:r w:rsidR="00900EDA" w:rsidRPr="00A620C2">
        <w:rPr>
          <w:rFonts w:ascii="標楷體" w:eastAsia="標楷體" w:hAnsi="標楷體" w:hint="eastAsia"/>
          <w:color w:val="FF0000"/>
        </w:rPr>
        <w:t>重</w:t>
      </w:r>
      <w:r w:rsidRPr="00A620C2">
        <w:rPr>
          <w:rFonts w:ascii="標楷體" w:eastAsia="標楷體" w:hAnsi="標楷體"/>
          <w:color w:val="FF0000"/>
        </w:rPr>
        <w:t>補修</w:t>
      </w:r>
      <w:proofErr w:type="gramEnd"/>
      <w:r w:rsidRPr="00A620C2">
        <w:rPr>
          <w:rFonts w:ascii="標楷體" w:eastAsia="標楷體" w:hAnsi="標楷體"/>
          <w:color w:val="FF0000"/>
        </w:rPr>
        <w:t>學分之科目，</w:t>
      </w:r>
      <w:r w:rsidR="00C80088">
        <w:rPr>
          <w:rFonts w:ascii="標楷體" w:eastAsia="標楷體" w:hAnsi="標楷體" w:hint="eastAsia"/>
          <w:color w:val="FF0000"/>
        </w:rPr>
        <w:t>以及格基準分數登錄，</w:t>
      </w:r>
      <w:r w:rsidRPr="00A620C2">
        <w:rPr>
          <w:rFonts w:ascii="標楷體" w:eastAsia="標楷體" w:hAnsi="標楷體"/>
          <w:color w:val="FF0000"/>
        </w:rPr>
        <w:t>授予學分，成績欄登錄為「抵免」，不列入學期及</w:t>
      </w:r>
      <w:r w:rsidRPr="00A620C2">
        <w:rPr>
          <w:rFonts w:ascii="標楷體" w:eastAsia="標楷體" w:hAnsi="標楷體"/>
          <w:color w:val="FF0000"/>
          <w:w w:val="105"/>
        </w:rPr>
        <w:t>升學相關成績計算。</w:t>
      </w:r>
    </w:p>
    <w:p w:rsidR="00F1595E" w:rsidRPr="00527611" w:rsidRDefault="0039324C" w:rsidP="00722382">
      <w:pPr>
        <w:pStyle w:val="a3"/>
        <w:spacing w:line="380" w:lineRule="exact"/>
        <w:ind w:left="15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八、檢定合格或技藝(能)競賽成績優異可抵免重補修之課程名稱對照說明</w:t>
      </w:r>
    </w:p>
    <w:p w:rsidR="00F1595E" w:rsidRPr="00527611" w:rsidRDefault="0039324C" w:rsidP="00722382">
      <w:pPr>
        <w:pStyle w:val="a3"/>
        <w:spacing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</w:t>
      </w:r>
      <w:proofErr w:type="gramStart"/>
      <w:r w:rsidR="00FB2D22">
        <w:rPr>
          <w:rFonts w:ascii="標楷體" w:eastAsia="標楷體" w:hAnsi="標楷體" w:hint="eastAsia"/>
          <w:color w:val="000000" w:themeColor="text1"/>
        </w:rPr>
        <w:t>商管學</w:t>
      </w:r>
      <w:r w:rsidR="00A620C2">
        <w:rPr>
          <w:rFonts w:ascii="標楷體" w:eastAsia="標楷體" w:hAnsi="標楷體" w:hint="eastAsia"/>
          <w:color w:val="000000" w:themeColor="text1"/>
        </w:rPr>
        <w:t>群</w:t>
      </w:r>
      <w:proofErr w:type="gramEnd"/>
      <w:r w:rsidRPr="00527611">
        <w:rPr>
          <w:rFonts w:ascii="標楷體" w:eastAsia="標楷體" w:hAnsi="標楷體"/>
          <w:color w:val="000000" w:themeColor="text1"/>
        </w:rPr>
        <w:t>技能檢定合格可抵免重補修課程名稱對照表</w:t>
      </w:r>
    </w:p>
    <w:tbl>
      <w:tblPr>
        <w:tblStyle w:val="aa"/>
        <w:tblW w:w="8505" w:type="dxa"/>
        <w:tblInd w:w="1242" w:type="dxa"/>
        <w:tblLook w:val="04A0" w:firstRow="1" w:lastRow="0" w:firstColumn="1" w:lastColumn="0" w:noHBand="0" w:noVBand="1"/>
      </w:tblPr>
      <w:tblGrid>
        <w:gridCol w:w="1843"/>
        <w:gridCol w:w="1276"/>
        <w:gridCol w:w="5386"/>
      </w:tblGrid>
      <w:tr w:rsidR="00527611" w:rsidRPr="00527611" w:rsidTr="00720BB5">
        <w:tc>
          <w:tcPr>
            <w:tcW w:w="3119" w:type="dxa"/>
            <w:gridSpan w:val="2"/>
          </w:tcPr>
          <w:p w:rsidR="008251A6" w:rsidRPr="00807061" w:rsidRDefault="008251A6" w:rsidP="0072238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807061">
              <w:rPr>
                <w:rFonts w:ascii="標楷體" w:eastAsia="標楷體" w:hAnsi="標楷體"/>
                <w:b/>
              </w:rPr>
              <w:t>技能檢定合格證照</w:t>
            </w:r>
          </w:p>
        </w:tc>
        <w:tc>
          <w:tcPr>
            <w:tcW w:w="5386" w:type="dxa"/>
            <w:vAlign w:val="center"/>
          </w:tcPr>
          <w:p w:rsidR="008251A6" w:rsidRPr="00807061" w:rsidRDefault="008251A6" w:rsidP="0072238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807061">
              <w:rPr>
                <w:rFonts w:ascii="標楷體" w:eastAsia="標楷體" w:hAnsi="標楷體"/>
                <w:b/>
              </w:rPr>
              <w:t>抵免重修、補修之科目</w:t>
            </w:r>
          </w:p>
        </w:tc>
      </w:tr>
      <w:tr w:rsidR="00720BB5" w:rsidRPr="00527611" w:rsidTr="00720BB5">
        <w:tc>
          <w:tcPr>
            <w:tcW w:w="1843" w:type="dxa"/>
            <w:vAlign w:val="center"/>
          </w:tcPr>
          <w:p w:rsidR="00720BB5" w:rsidRPr="005A5A8A" w:rsidRDefault="00720BB5" w:rsidP="00722382">
            <w:pPr>
              <w:pStyle w:val="TableParagraph"/>
              <w:tabs>
                <w:tab w:val="left" w:pos="160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A5A8A">
              <w:rPr>
                <w:rFonts w:ascii="標楷體" w:eastAsia="標楷體" w:hAnsi="標楷體" w:hint="eastAsia"/>
                <w:b/>
                <w:sz w:val="24"/>
              </w:rPr>
              <w:t>職類</w:t>
            </w:r>
          </w:p>
        </w:tc>
        <w:tc>
          <w:tcPr>
            <w:tcW w:w="1276" w:type="dxa"/>
            <w:vAlign w:val="center"/>
          </w:tcPr>
          <w:p w:rsidR="00720BB5" w:rsidRPr="005A5A8A" w:rsidRDefault="00720BB5" w:rsidP="00722382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A5A8A">
              <w:rPr>
                <w:rFonts w:ascii="標楷體" w:eastAsia="標楷體" w:hAnsi="標楷體" w:hint="eastAsia"/>
                <w:b/>
                <w:sz w:val="24"/>
              </w:rPr>
              <w:t>證照等級</w:t>
            </w:r>
          </w:p>
        </w:tc>
        <w:tc>
          <w:tcPr>
            <w:tcW w:w="5386" w:type="dxa"/>
          </w:tcPr>
          <w:p w:rsidR="00720BB5" w:rsidRPr="005A5A8A" w:rsidRDefault="00720BB5" w:rsidP="00720BB5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5A5A8A">
              <w:rPr>
                <w:rFonts w:ascii="標楷體" w:eastAsia="標楷體" w:hAnsi="標楷體" w:hint="eastAsia"/>
                <w:b/>
              </w:rPr>
              <w:t>商業服務學程</w:t>
            </w:r>
          </w:p>
        </w:tc>
      </w:tr>
      <w:tr w:rsidR="00720BB5" w:rsidRPr="00527611" w:rsidTr="00720BB5">
        <w:tc>
          <w:tcPr>
            <w:tcW w:w="1843" w:type="dxa"/>
            <w:vAlign w:val="center"/>
          </w:tcPr>
          <w:p w:rsidR="00720BB5" w:rsidRPr="00807061" w:rsidRDefault="00720BB5" w:rsidP="009C237C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會計事務-資訊</w:t>
            </w:r>
          </w:p>
        </w:tc>
        <w:tc>
          <w:tcPr>
            <w:tcW w:w="1276" w:type="dxa"/>
            <w:vAlign w:val="center"/>
          </w:tcPr>
          <w:p w:rsidR="00720BB5" w:rsidRPr="00807061" w:rsidRDefault="00720BB5" w:rsidP="00020B4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丙級</w:t>
            </w:r>
          </w:p>
        </w:tc>
        <w:tc>
          <w:tcPr>
            <w:tcW w:w="5386" w:type="dxa"/>
          </w:tcPr>
          <w:p w:rsidR="00720BB5" w:rsidRPr="00807061" w:rsidRDefault="00853470" w:rsidP="001F402E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會計學</w:t>
            </w:r>
            <w:r w:rsidR="00900EDA">
              <w:rPr>
                <w:rFonts w:ascii="標楷體" w:eastAsia="標楷體" w:hAnsi="標楷體" w:hint="eastAsia"/>
              </w:rPr>
              <w:t>、</w:t>
            </w:r>
            <w:r w:rsidRPr="00807061">
              <w:rPr>
                <w:rFonts w:ascii="標楷體" w:eastAsia="標楷體" w:hAnsi="標楷體" w:hint="eastAsia"/>
              </w:rPr>
              <w:t>會計軟體應用</w:t>
            </w:r>
          </w:p>
        </w:tc>
      </w:tr>
      <w:tr w:rsidR="00720BB5" w:rsidRPr="00527611" w:rsidTr="00720BB5">
        <w:tc>
          <w:tcPr>
            <w:tcW w:w="1843" w:type="dxa"/>
            <w:vAlign w:val="center"/>
          </w:tcPr>
          <w:p w:rsidR="00720BB5" w:rsidRPr="00807061" w:rsidRDefault="00720BB5" w:rsidP="009C237C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門市服務</w:t>
            </w:r>
          </w:p>
        </w:tc>
        <w:tc>
          <w:tcPr>
            <w:tcW w:w="1276" w:type="dxa"/>
            <w:vAlign w:val="center"/>
          </w:tcPr>
          <w:p w:rsidR="00720BB5" w:rsidRPr="00807061" w:rsidRDefault="00720BB5" w:rsidP="00020B4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丙級</w:t>
            </w:r>
          </w:p>
        </w:tc>
        <w:tc>
          <w:tcPr>
            <w:tcW w:w="5386" w:type="dxa"/>
          </w:tcPr>
          <w:p w:rsidR="00720BB5" w:rsidRPr="00807061" w:rsidRDefault="00853470" w:rsidP="001F402E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07061">
              <w:rPr>
                <w:rFonts w:ascii="標楷體" w:eastAsia="標楷體" w:hAnsi="標楷體" w:hint="eastAsia"/>
              </w:rPr>
              <w:t>門市經營實務</w:t>
            </w:r>
          </w:p>
        </w:tc>
      </w:tr>
    </w:tbl>
    <w:p w:rsidR="008251A6" w:rsidRDefault="008251A6" w:rsidP="004708A3">
      <w:pPr>
        <w:spacing w:line="8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tbl>
      <w:tblPr>
        <w:tblStyle w:val="aa"/>
        <w:tblW w:w="8549" w:type="dxa"/>
        <w:tblInd w:w="1198" w:type="dxa"/>
        <w:tblLook w:val="04A0" w:firstRow="1" w:lastRow="0" w:firstColumn="1" w:lastColumn="0" w:noHBand="0" w:noVBand="1"/>
      </w:tblPr>
      <w:tblGrid>
        <w:gridCol w:w="1843"/>
        <w:gridCol w:w="1276"/>
        <w:gridCol w:w="5430"/>
      </w:tblGrid>
      <w:tr w:rsidR="003C19F9" w:rsidRPr="00527611" w:rsidTr="00D179B7">
        <w:tc>
          <w:tcPr>
            <w:tcW w:w="3119" w:type="dxa"/>
            <w:gridSpan w:val="2"/>
          </w:tcPr>
          <w:p w:rsidR="003C19F9" w:rsidRPr="00E8423F" w:rsidRDefault="003C19F9" w:rsidP="00D179B7">
            <w:pPr>
              <w:pStyle w:val="a3"/>
              <w:spacing w:line="380" w:lineRule="exact"/>
              <w:ind w:left="480"/>
              <w:rPr>
                <w:rFonts w:ascii="標楷體" w:eastAsia="標楷體" w:hAnsi="標楷體"/>
                <w:b/>
                <w:color w:val="000000" w:themeColor="text1"/>
              </w:rPr>
            </w:pPr>
            <w:r w:rsidRPr="00E8423F">
              <w:rPr>
                <w:rFonts w:ascii="標楷體" w:eastAsia="標楷體" w:hAnsi="標楷體"/>
                <w:b/>
                <w:color w:val="000000" w:themeColor="text1"/>
              </w:rPr>
              <w:t>技能檢定合格證照</w:t>
            </w:r>
          </w:p>
        </w:tc>
        <w:tc>
          <w:tcPr>
            <w:tcW w:w="5430" w:type="dxa"/>
            <w:vAlign w:val="center"/>
          </w:tcPr>
          <w:p w:rsidR="003C19F9" w:rsidRPr="00E8423F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8423F">
              <w:rPr>
                <w:rFonts w:ascii="標楷體" w:eastAsia="標楷體" w:hAnsi="標楷體"/>
                <w:b/>
                <w:color w:val="000000" w:themeColor="text1"/>
              </w:rPr>
              <w:t>抵免重修、補修之科目</w:t>
            </w:r>
          </w:p>
        </w:tc>
      </w:tr>
      <w:tr w:rsidR="003C19F9" w:rsidRPr="00527611" w:rsidTr="00D179B7">
        <w:tc>
          <w:tcPr>
            <w:tcW w:w="1843" w:type="dxa"/>
            <w:vAlign w:val="center"/>
          </w:tcPr>
          <w:p w:rsidR="003C19F9" w:rsidRPr="005A5A8A" w:rsidRDefault="003C19F9" w:rsidP="00D179B7">
            <w:pPr>
              <w:pStyle w:val="TableParagraph"/>
              <w:tabs>
                <w:tab w:val="left" w:pos="160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職類</w:t>
            </w:r>
          </w:p>
        </w:tc>
        <w:tc>
          <w:tcPr>
            <w:tcW w:w="1276" w:type="dxa"/>
            <w:vAlign w:val="center"/>
          </w:tcPr>
          <w:p w:rsidR="003C19F9" w:rsidRPr="005A5A8A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證照等級</w:t>
            </w:r>
          </w:p>
        </w:tc>
        <w:tc>
          <w:tcPr>
            <w:tcW w:w="5430" w:type="dxa"/>
          </w:tcPr>
          <w:p w:rsidR="003C19F9" w:rsidRPr="005A5A8A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</w:rPr>
              <w:t>資訊應用學程</w:t>
            </w:r>
          </w:p>
        </w:tc>
      </w:tr>
      <w:tr w:rsidR="003C19F9" w:rsidRPr="00527611" w:rsidTr="00D179B7">
        <w:tc>
          <w:tcPr>
            <w:tcW w:w="1843" w:type="dxa"/>
            <w:vAlign w:val="center"/>
          </w:tcPr>
          <w:p w:rsidR="003C19F9" w:rsidRPr="00527611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611">
              <w:rPr>
                <w:rFonts w:ascii="標楷體" w:eastAsia="標楷體" w:hAnsi="標楷體"/>
                <w:color w:val="000000" w:themeColor="text1"/>
              </w:rPr>
              <w:t>電腦軟體應用</w:t>
            </w:r>
          </w:p>
        </w:tc>
        <w:tc>
          <w:tcPr>
            <w:tcW w:w="1276" w:type="dxa"/>
            <w:vAlign w:val="center"/>
          </w:tcPr>
          <w:p w:rsidR="003C19F9" w:rsidRPr="00527611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611">
              <w:rPr>
                <w:rFonts w:ascii="標楷體" w:eastAsia="標楷體" w:hAnsi="標楷體" w:hint="eastAsia"/>
                <w:color w:val="000000" w:themeColor="text1"/>
              </w:rPr>
              <w:t>丙級</w:t>
            </w:r>
          </w:p>
        </w:tc>
        <w:tc>
          <w:tcPr>
            <w:tcW w:w="5430" w:type="dxa"/>
          </w:tcPr>
          <w:p w:rsidR="003C19F9" w:rsidRPr="00527611" w:rsidRDefault="003B15B7" w:rsidP="003B15B7">
            <w:pPr>
              <w:pStyle w:val="TableParagraph"/>
              <w:spacing w:line="380" w:lineRule="exact"/>
              <w:ind w:left="1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數位化資料處理</w:t>
            </w:r>
            <w:r w:rsidR="009800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、文書處理</w:t>
            </w:r>
          </w:p>
        </w:tc>
      </w:tr>
      <w:tr w:rsidR="003C19F9" w:rsidRPr="00527611" w:rsidTr="00D179B7">
        <w:tc>
          <w:tcPr>
            <w:tcW w:w="1843" w:type="dxa"/>
            <w:vAlign w:val="center"/>
          </w:tcPr>
          <w:p w:rsidR="003C19F9" w:rsidRPr="00527611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611">
              <w:rPr>
                <w:rFonts w:ascii="標楷體" w:eastAsia="標楷體" w:hAnsi="標楷體"/>
                <w:color w:val="000000" w:themeColor="text1"/>
              </w:rPr>
              <w:t>電腦軟體應用</w:t>
            </w:r>
          </w:p>
        </w:tc>
        <w:tc>
          <w:tcPr>
            <w:tcW w:w="1276" w:type="dxa"/>
            <w:vAlign w:val="center"/>
          </w:tcPr>
          <w:p w:rsidR="003C19F9" w:rsidRPr="00527611" w:rsidRDefault="003C19F9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611">
              <w:rPr>
                <w:rFonts w:ascii="標楷體" w:eastAsia="標楷體" w:hAnsi="標楷體" w:hint="eastAsia"/>
                <w:color w:val="000000" w:themeColor="text1"/>
              </w:rPr>
              <w:t>乙級</w:t>
            </w:r>
          </w:p>
        </w:tc>
        <w:tc>
          <w:tcPr>
            <w:tcW w:w="5430" w:type="dxa"/>
          </w:tcPr>
          <w:p w:rsidR="003C19F9" w:rsidRPr="00527611" w:rsidRDefault="003C19F9" w:rsidP="00553CC7">
            <w:pPr>
              <w:pStyle w:val="TableParagraph"/>
              <w:spacing w:line="380" w:lineRule="exact"/>
              <w:ind w:left="16" w:right="-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數位化資料處理、資料庫應用</w:t>
            </w:r>
          </w:p>
        </w:tc>
      </w:tr>
      <w:tr w:rsidR="009800FD" w:rsidRPr="00527611" w:rsidTr="00D179B7">
        <w:tc>
          <w:tcPr>
            <w:tcW w:w="1843" w:type="dxa"/>
            <w:vAlign w:val="center"/>
          </w:tcPr>
          <w:p w:rsidR="009800FD" w:rsidRPr="00527611" w:rsidRDefault="009800FD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電腦軟體設計</w:t>
            </w:r>
          </w:p>
        </w:tc>
        <w:tc>
          <w:tcPr>
            <w:tcW w:w="1276" w:type="dxa"/>
            <w:vAlign w:val="center"/>
          </w:tcPr>
          <w:p w:rsidR="009800FD" w:rsidRPr="00527611" w:rsidRDefault="009800FD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丙級</w:t>
            </w:r>
          </w:p>
        </w:tc>
        <w:tc>
          <w:tcPr>
            <w:tcW w:w="5430" w:type="dxa"/>
          </w:tcPr>
          <w:p w:rsidR="009800FD" w:rsidRDefault="009800FD" w:rsidP="00553CC7">
            <w:pPr>
              <w:pStyle w:val="TableParagraph"/>
              <w:spacing w:line="380" w:lineRule="exact"/>
              <w:ind w:left="16" w:right="-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程式語言與設計</w:t>
            </w:r>
            <w:r w:rsidR="00B601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、資訊科技</w:t>
            </w:r>
          </w:p>
        </w:tc>
      </w:tr>
      <w:tr w:rsidR="00B60125" w:rsidRPr="00527611" w:rsidTr="00D179B7">
        <w:tc>
          <w:tcPr>
            <w:tcW w:w="1843" w:type="dxa"/>
            <w:vAlign w:val="center"/>
          </w:tcPr>
          <w:p w:rsidR="00B60125" w:rsidRPr="00527611" w:rsidRDefault="00B60125" w:rsidP="00E160F4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電腦軟體設計</w:t>
            </w:r>
          </w:p>
        </w:tc>
        <w:tc>
          <w:tcPr>
            <w:tcW w:w="1276" w:type="dxa"/>
            <w:vAlign w:val="center"/>
          </w:tcPr>
          <w:p w:rsidR="00B60125" w:rsidRPr="00527611" w:rsidRDefault="00B60125" w:rsidP="00E160F4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乙級</w:t>
            </w:r>
          </w:p>
        </w:tc>
        <w:tc>
          <w:tcPr>
            <w:tcW w:w="5430" w:type="dxa"/>
          </w:tcPr>
          <w:p w:rsidR="00B60125" w:rsidRDefault="00B60125" w:rsidP="00553CC7">
            <w:pPr>
              <w:pStyle w:val="TableParagraph"/>
              <w:spacing w:line="380" w:lineRule="exact"/>
              <w:ind w:left="16" w:right="-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程式語言與設計</w:t>
            </w:r>
          </w:p>
        </w:tc>
      </w:tr>
    </w:tbl>
    <w:p w:rsidR="00EB4007" w:rsidRPr="00527611" w:rsidRDefault="00EB4007" w:rsidP="00722382">
      <w:pPr>
        <w:pStyle w:val="a3"/>
        <w:spacing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r w:rsidRPr="00527611">
        <w:rPr>
          <w:rFonts w:ascii="標楷體" w:eastAsia="標楷體" w:hAnsi="標楷體" w:hint="eastAsia"/>
          <w:color w:val="000000" w:themeColor="text1"/>
        </w:rPr>
        <w:t>二</w:t>
      </w:r>
      <w:r w:rsidRPr="00527611">
        <w:rPr>
          <w:rFonts w:ascii="標楷體" w:eastAsia="標楷體" w:hAnsi="標楷體"/>
          <w:color w:val="000000" w:themeColor="text1"/>
        </w:rPr>
        <w:t>)</w:t>
      </w:r>
      <w:r w:rsidR="00D35DD4">
        <w:rPr>
          <w:rFonts w:ascii="標楷體" w:eastAsia="標楷體" w:hAnsi="標楷體" w:hint="eastAsia"/>
          <w:color w:val="000000" w:themeColor="text1"/>
        </w:rPr>
        <w:t>應用外語學程</w:t>
      </w:r>
      <w:r w:rsidRPr="00527611">
        <w:rPr>
          <w:rFonts w:ascii="標楷體" w:eastAsia="標楷體" w:hAnsi="標楷體"/>
          <w:color w:val="000000" w:themeColor="text1"/>
        </w:rPr>
        <w:t>技能檢定合格可抵免重補修課程名稱對照表</w:t>
      </w:r>
    </w:p>
    <w:tbl>
      <w:tblPr>
        <w:tblStyle w:val="aa"/>
        <w:tblW w:w="8505" w:type="dxa"/>
        <w:tblInd w:w="1242" w:type="dxa"/>
        <w:tblLook w:val="04A0" w:firstRow="1" w:lastRow="0" w:firstColumn="1" w:lastColumn="0" w:noHBand="0" w:noVBand="1"/>
      </w:tblPr>
      <w:tblGrid>
        <w:gridCol w:w="1843"/>
        <w:gridCol w:w="1276"/>
        <w:gridCol w:w="2835"/>
        <w:gridCol w:w="2551"/>
      </w:tblGrid>
      <w:tr w:rsidR="009C237C" w:rsidRPr="00527611" w:rsidTr="00E8423F">
        <w:tc>
          <w:tcPr>
            <w:tcW w:w="3119" w:type="dxa"/>
            <w:gridSpan w:val="2"/>
          </w:tcPr>
          <w:p w:rsidR="009C237C" w:rsidRPr="00E8423F" w:rsidRDefault="009C237C" w:rsidP="0072238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8423F">
              <w:rPr>
                <w:rFonts w:ascii="標楷體" w:eastAsia="標楷體" w:hAnsi="標楷體"/>
                <w:b/>
                <w:color w:val="000000" w:themeColor="text1"/>
              </w:rPr>
              <w:t>技能檢定合格證照</w:t>
            </w:r>
          </w:p>
        </w:tc>
        <w:tc>
          <w:tcPr>
            <w:tcW w:w="5386" w:type="dxa"/>
            <w:gridSpan w:val="2"/>
            <w:vAlign w:val="center"/>
          </w:tcPr>
          <w:p w:rsidR="009C237C" w:rsidRPr="00E8423F" w:rsidRDefault="009C237C" w:rsidP="00722382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8423F">
              <w:rPr>
                <w:rFonts w:ascii="標楷體" w:eastAsia="標楷體" w:hAnsi="標楷體"/>
                <w:b/>
                <w:color w:val="000000" w:themeColor="text1"/>
              </w:rPr>
              <w:t>抵免重修、補修之科目</w:t>
            </w:r>
          </w:p>
        </w:tc>
      </w:tr>
      <w:tr w:rsidR="00D71299" w:rsidRPr="00527611" w:rsidTr="00E8423F">
        <w:tc>
          <w:tcPr>
            <w:tcW w:w="1843" w:type="dxa"/>
            <w:vAlign w:val="center"/>
          </w:tcPr>
          <w:p w:rsidR="00D71299" w:rsidRPr="005A5A8A" w:rsidRDefault="00D71299" w:rsidP="00722382">
            <w:pPr>
              <w:pStyle w:val="TableParagraph"/>
              <w:tabs>
                <w:tab w:val="left" w:pos="160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職類</w:t>
            </w:r>
          </w:p>
        </w:tc>
        <w:tc>
          <w:tcPr>
            <w:tcW w:w="1276" w:type="dxa"/>
            <w:vAlign w:val="center"/>
          </w:tcPr>
          <w:p w:rsidR="00D71299" w:rsidRPr="005A5A8A" w:rsidRDefault="00D71299" w:rsidP="00722382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證照等級</w:t>
            </w:r>
          </w:p>
        </w:tc>
        <w:tc>
          <w:tcPr>
            <w:tcW w:w="2835" w:type="dxa"/>
          </w:tcPr>
          <w:p w:rsidR="00D71299" w:rsidRPr="005A5A8A" w:rsidRDefault="00D71299" w:rsidP="00722382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</w:rPr>
              <w:t>應用英語學程</w:t>
            </w:r>
          </w:p>
        </w:tc>
        <w:tc>
          <w:tcPr>
            <w:tcW w:w="2551" w:type="dxa"/>
          </w:tcPr>
          <w:p w:rsidR="00D71299" w:rsidRPr="005A5A8A" w:rsidRDefault="00D71299" w:rsidP="00722382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</w:rPr>
              <w:t>應用日語學程</w:t>
            </w:r>
          </w:p>
        </w:tc>
      </w:tr>
      <w:tr w:rsidR="00D71299" w:rsidRPr="00527611" w:rsidTr="00E8423F">
        <w:tc>
          <w:tcPr>
            <w:tcW w:w="1843" w:type="dxa"/>
            <w:vAlign w:val="center"/>
          </w:tcPr>
          <w:p w:rsidR="00D71299" w:rsidRPr="00527611" w:rsidRDefault="003B15B7" w:rsidP="003C19F9">
            <w:pPr>
              <w:pStyle w:val="TableParagraph"/>
              <w:spacing w:line="380" w:lineRule="exact"/>
              <w:ind w:left="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電腦軟體應用</w:t>
            </w:r>
          </w:p>
        </w:tc>
        <w:tc>
          <w:tcPr>
            <w:tcW w:w="1276" w:type="dxa"/>
            <w:vAlign w:val="center"/>
          </w:tcPr>
          <w:p w:rsidR="00D71299" w:rsidRPr="00527611" w:rsidRDefault="003B15B7" w:rsidP="003C19F9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丙級</w:t>
            </w:r>
          </w:p>
        </w:tc>
        <w:tc>
          <w:tcPr>
            <w:tcW w:w="2835" w:type="dxa"/>
            <w:vAlign w:val="center"/>
          </w:tcPr>
          <w:p w:rsidR="00D71299" w:rsidRPr="00527611" w:rsidRDefault="003B15B7" w:rsidP="003C19F9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外語文書處理實務</w:t>
            </w:r>
          </w:p>
        </w:tc>
        <w:tc>
          <w:tcPr>
            <w:tcW w:w="2551" w:type="dxa"/>
            <w:vAlign w:val="center"/>
          </w:tcPr>
          <w:p w:rsidR="00D71299" w:rsidRPr="00527611" w:rsidRDefault="003B15B7" w:rsidP="003C19F9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外語文書處理實務</w:t>
            </w:r>
          </w:p>
        </w:tc>
      </w:tr>
    </w:tbl>
    <w:p w:rsidR="003C3C67" w:rsidRPr="00527611" w:rsidRDefault="003C3C67" w:rsidP="003C3C67">
      <w:pPr>
        <w:pStyle w:val="a3"/>
        <w:spacing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27611">
        <w:rPr>
          <w:rFonts w:ascii="標楷體" w:eastAsia="標楷體" w:hAnsi="標楷體"/>
          <w:color w:val="000000" w:themeColor="text1"/>
        </w:rPr>
        <w:t>)</w:t>
      </w:r>
      <w:r>
        <w:rPr>
          <w:rFonts w:ascii="標楷體" w:eastAsia="標楷體" w:hAnsi="標楷體" w:hint="eastAsia"/>
          <w:color w:val="000000" w:themeColor="text1"/>
        </w:rPr>
        <w:t>多媒體設計學程</w:t>
      </w:r>
      <w:r w:rsidRPr="00527611">
        <w:rPr>
          <w:rFonts w:ascii="標楷體" w:eastAsia="標楷體" w:hAnsi="標楷體"/>
          <w:color w:val="000000" w:themeColor="text1"/>
        </w:rPr>
        <w:t>技能檢定合格可抵免重補修課程名稱對照表</w:t>
      </w:r>
    </w:p>
    <w:tbl>
      <w:tblPr>
        <w:tblStyle w:val="aa"/>
        <w:tblW w:w="4314" w:type="pct"/>
        <w:tblInd w:w="1242" w:type="dxa"/>
        <w:tblLook w:val="04A0" w:firstRow="1" w:lastRow="0" w:firstColumn="1" w:lastColumn="0" w:noHBand="0" w:noVBand="1"/>
      </w:tblPr>
      <w:tblGrid>
        <w:gridCol w:w="1843"/>
        <w:gridCol w:w="1277"/>
        <w:gridCol w:w="5385"/>
      </w:tblGrid>
      <w:tr w:rsidR="00EB19C8" w:rsidRPr="00527611" w:rsidTr="00722302">
        <w:tc>
          <w:tcPr>
            <w:tcW w:w="1834" w:type="pct"/>
            <w:gridSpan w:val="2"/>
            <w:vAlign w:val="center"/>
          </w:tcPr>
          <w:p w:rsidR="00EB19C8" w:rsidRPr="005A5A8A" w:rsidRDefault="00EB19C8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5A8A">
              <w:rPr>
                <w:rFonts w:ascii="標楷體" w:eastAsia="標楷體" w:hAnsi="標楷體"/>
                <w:b/>
                <w:color w:val="000000" w:themeColor="text1"/>
              </w:rPr>
              <w:t>技能檢定合格證照</w:t>
            </w:r>
          </w:p>
        </w:tc>
        <w:tc>
          <w:tcPr>
            <w:tcW w:w="3166" w:type="pct"/>
            <w:vMerge w:val="restart"/>
            <w:vAlign w:val="center"/>
          </w:tcPr>
          <w:p w:rsidR="00EB19C8" w:rsidRPr="005A5A8A" w:rsidRDefault="00EB19C8" w:rsidP="00D179B7">
            <w:pPr>
              <w:pStyle w:val="a3"/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5A8A">
              <w:rPr>
                <w:rFonts w:ascii="標楷體" w:eastAsia="標楷體" w:hAnsi="標楷體"/>
                <w:b/>
                <w:color w:val="000000" w:themeColor="text1"/>
              </w:rPr>
              <w:t>抵免重修、補修之科目</w:t>
            </w:r>
          </w:p>
        </w:tc>
      </w:tr>
      <w:tr w:rsidR="00EB19C8" w:rsidRPr="00527611" w:rsidTr="00722302">
        <w:tc>
          <w:tcPr>
            <w:tcW w:w="1083" w:type="pct"/>
            <w:vAlign w:val="center"/>
          </w:tcPr>
          <w:p w:rsidR="00EB19C8" w:rsidRPr="005A5A8A" w:rsidRDefault="00EB19C8" w:rsidP="00D179B7">
            <w:pPr>
              <w:pStyle w:val="TableParagraph"/>
              <w:tabs>
                <w:tab w:val="left" w:pos="1601"/>
              </w:tabs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職類</w:t>
            </w:r>
          </w:p>
        </w:tc>
        <w:tc>
          <w:tcPr>
            <w:tcW w:w="750" w:type="pct"/>
            <w:vAlign w:val="center"/>
          </w:tcPr>
          <w:p w:rsidR="00EB19C8" w:rsidRPr="005A5A8A" w:rsidRDefault="00EB19C8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5A8A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證照等級</w:t>
            </w:r>
          </w:p>
        </w:tc>
        <w:tc>
          <w:tcPr>
            <w:tcW w:w="3166" w:type="pct"/>
            <w:vMerge/>
            <w:vAlign w:val="center"/>
          </w:tcPr>
          <w:p w:rsidR="00EB19C8" w:rsidRPr="00527611" w:rsidRDefault="00EB19C8" w:rsidP="00D179B7">
            <w:pPr>
              <w:pStyle w:val="TableParagraph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C19F9" w:rsidRPr="00527611" w:rsidTr="00722302">
        <w:tc>
          <w:tcPr>
            <w:tcW w:w="1083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視覺傳達設計</w:t>
            </w:r>
          </w:p>
        </w:tc>
        <w:tc>
          <w:tcPr>
            <w:tcW w:w="750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丙級</w:t>
            </w:r>
          </w:p>
        </w:tc>
        <w:tc>
          <w:tcPr>
            <w:tcW w:w="3166" w:type="pct"/>
            <w:vAlign w:val="center"/>
          </w:tcPr>
          <w:p w:rsidR="003C19F9" w:rsidRPr="00527611" w:rsidRDefault="003C19F9" w:rsidP="00D261A4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基礎圖學實習</w:t>
            </w:r>
          </w:p>
        </w:tc>
      </w:tr>
      <w:tr w:rsidR="003C19F9" w:rsidRPr="00527611" w:rsidTr="00722302">
        <w:tc>
          <w:tcPr>
            <w:tcW w:w="1083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視覺傳達設計</w:t>
            </w:r>
          </w:p>
        </w:tc>
        <w:tc>
          <w:tcPr>
            <w:tcW w:w="750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乙級</w:t>
            </w:r>
          </w:p>
        </w:tc>
        <w:tc>
          <w:tcPr>
            <w:tcW w:w="3166" w:type="pct"/>
            <w:vAlign w:val="center"/>
          </w:tcPr>
          <w:p w:rsidR="003C19F9" w:rsidRPr="00527611" w:rsidRDefault="003C19F9" w:rsidP="00D261A4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表現技法實習</w:t>
            </w:r>
            <w:r w:rsidR="00D261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、繪畫基礎實習</w:t>
            </w:r>
          </w:p>
        </w:tc>
      </w:tr>
      <w:tr w:rsidR="003C19F9" w:rsidRPr="00527611" w:rsidTr="00722302">
        <w:tc>
          <w:tcPr>
            <w:tcW w:w="1083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網頁設計</w:t>
            </w:r>
          </w:p>
        </w:tc>
        <w:tc>
          <w:tcPr>
            <w:tcW w:w="750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丙級</w:t>
            </w:r>
          </w:p>
        </w:tc>
        <w:tc>
          <w:tcPr>
            <w:tcW w:w="3166" w:type="pct"/>
            <w:vAlign w:val="center"/>
          </w:tcPr>
          <w:p w:rsidR="003C19F9" w:rsidRPr="00527611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網頁設計實習</w:t>
            </w:r>
          </w:p>
        </w:tc>
      </w:tr>
      <w:tr w:rsidR="003C19F9" w:rsidRPr="00527611" w:rsidTr="00722302">
        <w:tc>
          <w:tcPr>
            <w:tcW w:w="1083" w:type="pct"/>
            <w:vAlign w:val="center"/>
          </w:tcPr>
          <w:p w:rsidR="003C19F9" w:rsidRDefault="003C19F9" w:rsidP="00D179B7">
            <w:pPr>
              <w:pStyle w:val="TableParagraph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攝影</w:t>
            </w:r>
          </w:p>
        </w:tc>
        <w:tc>
          <w:tcPr>
            <w:tcW w:w="750" w:type="pct"/>
            <w:vAlign w:val="center"/>
          </w:tcPr>
          <w:p w:rsidR="003C19F9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丙級</w:t>
            </w:r>
          </w:p>
        </w:tc>
        <w:tc>
          <w:tcPr>
            <w:tcW w:w="3166" w:type="pct"/>
            <w:vAlign w:val="center"/>
          </w:tcPr>
          <w:p w:rsidR="003C19F9" w:rsidRDefault="003C19F9" w:rsidP="00D261A4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數位與商業攝影實習</w:t>
            </w:r>
          </w:p>
        </w:tc>
      </w:tr>
      <w:tr w:rsidR="003C19F9" w:rsidRPr="00527611" w:rsidTr="00722302">
        <w:tc>
          <w:tcPr>
            <w:tcW w:w="1083" w:type="pct"/>
            <w:vAlign w:val="center"/>
          </w:tcPr>
          <w:p w:rsidR="003C19F9" w:rsidRDefault="003C19F9" w:rsidP="00D179B7">
            <w:pPr>
              <w:pStyle w:val="TableParagraph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印前製程</w:t>
            </w:r>
          </w:p>
        </w:tc>
        <w:tc>
          <w:tcPr>
            <w:tcW w:w="750" w:type="pct"/>
            <w:vAlign w:val="center"/>
          </w:tcPr>
          <w:p w:rsidR="003C19F9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丙級</w:t>
            </w:r>
          </w:p>
        </w:tc>
        <w:tc>
          <w:tcPr>
            <w:tcW w:w="3166" w:type="pct"/>
            <w:vAlign w:val="center"/>
          </w:tcPr>
          <w:p w:rsidR="003C19F9" w:rsidRDefault="003C19F9" w:rsidP="00D179B7">
            <w:pPr>
              <w:pStyle w:val="TableParagraph"/>
              <w:spacing w:line="380" w:lineRule="exact"/>
              <w:ind w:left="3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作品集製作</w:t>
            </w:r>
          </w:p>
        </w:tc>
      </w:tr>
    </w:tbl>
    <w:p w:rsidR="00F1595E" w:rsidRPr="00527611" w:rsidRDefault="0039324C" w:rsidP="00722382">
      <w:pPr>
        <w:pStyle w:val="a3"/>
        <w:spacing w:line="380" w:lineRule="exact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九、審查組織及運作機制</w:t>
      </w:r>
    </w:p>
    <w:p w:rsidR="00F1595E" w:rsidRPr="00527611" w:rsidRDefault="0039324C" w:rsidP="00933316">
      <w:pPr>
        <w:pStyle w:val="a3"/>
        <w:spacing w:line="380" w:lineRule="exact"/>
        <w:ind w:leftChars="200" w:left="920" w:right="-139" w:hangingChars="200" w:hanging="48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)為審查申請學生可抵免之科目及學分數，本校組成審查委員會(以下簡稱審查會)。</w:t>
      </w:r>
    </w:p>
    <w:p w:rsidR="00F1595E" w:rsidRPr="00527611" w:rsidRDefault="0039324C" w:rsidP="00722382">
      <w:pPr>
        <w:pStyle w:val="a3"/>
        <w:spacing w:line="380" w:lineRule="exact"/>
        <w:ind w:leftChars="200" w:left="920" w:right="29" w:hangingChars="200" w:hanging="48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(二)</w:t>
      </w:r>
      <w:r w:rsidR="00C15FFD" w:rsidRPr="00527611">
        <w:rPr>
          <w:rFonts w:ascii="標楷體" w:eastAsia="標楷體" w:hAnsi="標楷體"/>
          <w:color w:val="000000" w:themeColor="text1"/>
          <w:spacing w:val="-8"/>
        </w:rPr>
        <w:t>審查會委員九至十</w:t>
      </w:r>
      <w:r w:rsidR="00C15FFD" w:rsidRPr="00527611">
        <w:rPr>
          <w:rFonts w:ascii="標楷體" w:eastAsia="標楷體" w:hAnsi="標楷體" w:hint="eastAsia"/>
          <w:color w:val="000000" w:themeColor="text1"/>
          <w:spacing w:val="-8"/>
        </w:rPr>
        <w:t>五</w:t>
      </w:r>
      <w:r w:rsidR="00C15FFD" w:rsidRPr="00527611">
        <w:rPr>
          <w:rFonts w:ascii="標楷體" w:eastAsia="標楷體" w:hAnsi="標楷體"/>
          <w:color w:val="000000" w:themeColor="text1"/>
          <w:spacing w:val="-8"/>
        </w:rPr>
        <w:t>人，其</w:t>
      </w:r>
      <w:bookmarkStart w:id="0" w:name="_GoBack"/>
      <w:bookmarkEnd w:id="0"/>
      <w:r w:rsidR="00C15FFD" w:rsidRPr="00527611">
        <w:rPr>
          <w:rFonts w:ascii="標楷體" w:eastAsia="標楷體" w:hAnsi="標楷體"/>
          <w:color w:val="000000" w:themeColor="text1"/>
          <w:spacing w:val="-8"/>
        </w:rPr>
        <w:t>中</w:t>
      </w:r>
      <w:proofErr w:type="gramStart"/>
      <w:r w:rsidR="00C15FFD" w:rsidRPr="00527611">
        <w:rPr>
          <w:rFonts w:ascii="標楷體" w:eastAsia="標楷體" w:hAnsi="標楷體"/>
          <w:color w:val="000000" w:themeColor="text1"/>
          <w:spacing w:val="-8"/>
        </w:rPr>
        <w:t>一</w:t>
      </w:r>
      <w:proofErr w:type="gramEnd"/>
      <w:r w:rsidR="00C15FFD" w:rsidRPr="00527611">
        <w:rPr>
          <w:rFonts w:ascii="標楷體" w:eastAsia="標楷體" w:hAnsi="標楷體"/>
          <w:color w:val="000000" w:themeColor="text1"/>
          <w:spacing w:val="-8"/>
        </w:rPr>
        <w:t>人為召集人，由校長兼任之，其餘委員由</w:t>
      </w:r>
      <w:r w:rsidR="00D86243">
        <w:rPr>
          <w:rFonts w:ascii="標楷體" w:eastAsia="標楷體" w:hAnsi="標楷體"/>
          <w:color w:val="000000" w:themeColor="text1"/>
          <w:spacing w:val="-11"/>
        </w:rPr>
        <w:t>校長就教務</w:t>
      </w:r>
      <w:r w:rsidR="00C15FFD" w:rsidRPr="00527611">
        <w:rPr>
          <w:rFonts w:ascii="標楷體" w:eastAsia="標楷體" w:hAnsi="標楷體"/>
          <w:color w:val="000000" w:themeColor="text1"/>
          <w:spacing w:val="-11"/>
        </w:rPr>
        <w:t>主任、</w:t>
      </w:r>
      <w:r w:rsidR="00AE0619">
        <w:rPr>
          <w:rFonts w:ascii="標楷體" w:eastAsia="標楷體" w:hAnsi="標楷體" w:hint="eastAsia"/>
          <w:color w:val="000000" w:themeColor="text1"/>
          <w:spacing w:val="-11"/>
        </w:rPr>
        <w:t>教學資源中心</w:t>
      </w:r>
      <w:r w:rsidR="00C15FFD" w:rsidRPr="00527611">
        <w:rPr>
          <w:rFonts w:ascii="標楷體" w:eastAsia="標楷體" w:hAnsi="標楷體"/>
          <w:color w:val="000000" w:themeColor="text1"/>
          <w:spacing w:val="-11"/>
        </w:rPr>
        <w:t>主任、註冊組長、實習組長、實</w:t>
      </w:r>
      <w:proofErr w:type="gramStart"/>
      <w:r w:rsidR="00C15FFD" w:rsidRPr="00527611">
        <w:rPr>
          <w:rFonts w:ascii="標楷體" w:eastAsia="標楷體" w:hAnsi="標楷體"/>
          <w:color w:val="000000" w:themeColor="text1"/>
          <w:spacing w:val="-11"/>
        </w:rPr>
        <w:t>研</w:t>
      </w:r>
      <w:proofErr w:type="gramEnd"/>
      <w:r w:rsidR="00C15FFD" w:rsidRPr="00527611">
        <w:rPr>
          <w:rFonts w:ascii="標楷體" w:eastAsia="標楷體" w:hAnsi="標楷體"/>
          <w:color w:val="000000" w:themeColor="text1"/>
          <w:spacing w:val="-11"/>
        </w:rPr>
        <w:t>組長、</w:t>
      </w:r>
      <w:r w:rsidR="00AE0619">
        <w:rPr>
          <w:rFonts w:ascii="標楷體" w:eastAsia="標楷體" w:hAnsi="標楷體" w:hint="eastAsia"/>
          <w:color w:val="000000" w:themeColor="text1"/>
          <w:spacing w:val="-11"/>
        </w:rPr>
        <w:t>相</w:t>
      </w:r>
      <w:r w:rsidR="00C15FFD" w:rsidRPr="00527611">
        <w:rPr>
          <w:rFonts w:ascii="標楷體" w:eastAsia="標楷體" w:hAnsi="標楷體"/>
          <w:color w:val="000000" w:themeColor="text1"/>
          <w:spacing w:val="-11"/>
        </w:rPr>
        <w:t>關</w:t>
      </w:r>
      <w:r w:rsidR="00AE0619">
        <w:rPr>
          <w:rFonts w:ascii="標楷體" w:eastAsia="標楷體" w:hAnsi="標楷體" w:hint="eastAsia"/>
          <w:color w:val="000000" w:themeColor="text1"/>
          <w:spacing w:val="-11"/>
        </w:rPr>
        <w:t>學程召集人</w:t>
      </w:r>
      <w:r w:rsidR="00C15FFD" w:rsidRPr="00527611">
        <w:rPr>
          <w:rFonts w:ascii="標楷體" w:eastAsia="標楷體" w:hAnsi="標楷體"/>
          <w:color w:val="000000" w:themeColor="text1"/>
          <w:spacing w:val="-11"/>
        </w:rPr>
        <w:t>、相關年級導師、經選舉產生之學生會會長聘兼之；任</w:t>
      </w:r>
      <w:proofErr w:type="gramStart"/>
      <w:r w:rsidR="00C15FFD" w:rsidRPr="00527611">
        <w:rPr>
          <w:rFonts w:ascii="標楷體" w:eastAsia="標楷體" w:hAnsi="標楷體"/>
          <w:color w:val="000000" w:themeColor="text1"/>
          <w:spacing w:val="-11"/>
        </w:rPr>
        <w:t>一</w:t>
      </w:r>
      <w:proofErr w:type="gramEnd"/>
      <w:r w:rsidR="00C15FFD" w:rsidRPr="00527611">
        <w:rPr>
          <w:rFonts w:ascii="標楷體" w:eastAsia="標楷體" w:hAnsi="標楷體"/>
          <w:color w:val="000000" w:themeColor="text1"/>
          <w:spacing w:val="-11"/>
        </w:rPr>
        <w:t>性別委員人數應</w:t>
      </w:r>
      <w:proofErr w:type="gramStart"/>
      <w:r w:rsidR="00C15FFD" w:rsidRPr="00527611">
        <w:rPr>
          <w:rFonts w:ascii="標楷體" w:eastAsia="標楷體" w:hAnsi="標楷體"/>
          <w:color w:val="000000" w:themeColor="text1"/>
          <w:spacing w:val="-11"/>
        </w:rPr>
        <w:t>佔</w:t>
      </w:r>
      <w:proofErr w:type="gramEnd"/>
      <w:r w:rsidR="00C15FFD" w:rsidRPr="00527611">
        <w:rPr>
          <w:rFonts w:ascii="標楷體" w:eastAsia="標楷體" w:hAnsi="標楷體"/>
          <w:color w:val="000000" w:themeColor="text1"/>
          <w:spacing w:val="-11"/>
        </w:rPr>
        <w:t>委員總數三分之一以上。並由校長指定業務主管一人兼任執行秘書</w:t>
      </w:r>
      <w:r w:rsidRPr="00527611">
        <w:rPr>
          <w:rFonts w:ascii="標楷體" w:eastAsia="標楷體" w:hAnsi="標楷體"/>
          <w:color w:val="000000" w:themeColor="text1"/>
          <w:spacing w:val="-11"/>
        </w:rPr>
        <w:t>。</w:t>
      </w:r>
    </w:p>
    <w:p w:rsidR="00F80388" w:rsidRPr="00527611" w:rsidRDefault="0039324C" w:rsidP="00722382">
      <w:pPr>
        <w:pStyle w:val="a3"/>
        <w:spacing w:line="380" w:lineRule="exact"/>
        <w:ind w:leftChars="200" w:left="918" w:right="29" w:hangingChars="200" w:hanging="478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  <w:spacing w:val="-1"/>
        </w:rPr>
        <w:t>(三)</w:t>
      </w:r>
      <w:r w:rsidRPr="00527611">
        <w:rPr>
          <w:rFonts w:ascii="標楷體" w:eastAsia="標楷體" w:hAnsi="標楷體"/>
          <w:color w:val="000000" w:themeColor="text1"/>
          <w:spacing w:val="-7"/>
        </w:rPr>
        <w:t>審查會於接獲學生書面申請抵免學分時，應召開審查會議進行審查，並將審查結果，</w:t>
      </w:r>
      <w:r w:rsidRPr="00527611">
        <w:rPr>
          <w:rFonts w:ascii="標楷體" w:eastAsia="標楷體" w:hAnsi="標楷體"/>
          <w:color w:val="000000" w:themeColor="text1"/>
          <w:spacing w:val="-7"/>
        </w:rPr>
        <w:lastRenderedPageBreak/>
        <w:t>以書面通知教務處註冊組及提出申請之學生，以為抵免學分之依據。</w:t>
      </w:r>
    </w:p>
    <w:p w:rsidR="00F1595E" w:rsidRPr="00527611" w:rsidRDefault="0039324C" w:rsidP="00722382">
      <w:pPr>
        <w:pStyle w:val="a3"/>
        <w:spacing w:line="380" w:lineRule="exact"/>
        <w:ind w:right="29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十、申訴</w:t>
      </w:r>
    </w:p>
    <w:p w:rsidR="00F1595E" w:rsidRPr="00527611" w:rsidRDefault="0039324C" w:rsidP="00722382">
      <w:pPr>
        <w:pStyle w:val="a3"/>
        <w:spacing w:line="380" w:lineRule="exact"/>
        <w:ind w:left="1077" w:right="28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一</w:t>
      </w:r>
      <w:proofErr w:type="gramEnd"/>
      <w:r w:rsidRPr="00527611">
        <w:rPr>
          <w:rFonts w:ascii="標楷體" w:eastAsia="標楷體" w:hAnsi="標楷體"/>
          <w:color w:val="000000" w:themeColor="text1"/>
        </w:rPr>
        <w:t>)申請之學生於接獲審查會之審查結果書面通知後，如有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疑</w:t>
      </w:r>
      <w:proofErr w:type="gramEnd"/>
      <w:r w:rsidRPr="00527611">
        <w:rPr>
          <w:rFonts w:ascii="標楷體" w:eastAsia="標楷體" w:hAnsi="標楷體"/>
          <w:color w:val="000000" w:themeColor="text1"/>
        </w:rPr>
        <w:t>異，得於七日內，向審查會提出申訴。</w:t>
      </w:r>
    </w:p>
    <w:p w:rsidR="00F1595E" w:rsidRPr="00527611" w:rsidRDefault="0039324C" w:rsidP="00722382">
      <w:pPr>
        <w:pStyle w:val="a3"/>
        <w:tabs>
          <w:tab w:val="left" w:pos="9781"/>
        </w:tabs>
        <w:spacing w:line="380" w:lineRule="exact"/>
        <w:ind w:left="1077" w:right="28" w:hanging="510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(二)審查會於接獲學生之書面申訴後，應於30日內召開審查會議進行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複</w:t>
      </w:r>
      <w:proofErr w:type="gramEnd"/>
      <w:r w:rsidRPr="00527611">
        <w:rPr>
          <w:rFonts w:ascii="標楷體" w:eastAsia="標楷體" w:hAnsi="標楷體"/>
          <w:color w:val="000000" w:themeColor="text1"/>
        </w:rPr>
        <w:t>審，並以書面通知申訴學生</w:t>
      </w:r>
      <w:proofErr w:type="gramStart"/>
      <w:r w:rsidRPr="00527611">
        <w:rPr>
          <w:rFonts w:ascii="標楷體" w:eastAsia="標楷體" w:hAnsi="標楷體"/>
          <w:color w:val="000000" w:themeColor="text1"/>
        </w:rPr>
        <w:t>複</w:t>
      </w:r>
      <w:proofErr w:type="gramEnd"/>
      <w:r w:rsidRPr="00527611">
        <w:rPr>
          <w:rFonts w:ascii="標楷體" w:eastAsia="標楷體" w:hAnsi="標楷體"/>
          <w:color w:val="000000" w:themeColor="text1"/>
        </w:rPr>
        <w:t>審結果。</w:t>
      </w:r>
    </w:p>
    <w:p w:rsidR="00F1595E" w:rsidRPr="00527611" w:rsidRDefault="0039324C" w:rsidP="00722382">
      <w:pPr>
        <w:pStyle w:val="a3"/>
        <w:spacing w:line="380" w:lineRule="exact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十一、本實施要點如有未盡事宜，悉依相關規定辦理。</w:t>
      </w:r>
    </w:p>
    <w:p w:rsidR="004064D7" w:rsidRDefault="0039324C" w:rsidP="00722382">
      <w:pPr>
        <w:pStyle w:val="a3"/>
        <w:spacing w:line="380" w:lineRule="exact"/>
        <w:rPr>
          <w:rFonts w:ascii="標楷體" w:eastAsia="標楷體" w:hAnsi="標楷體"/>
          <w:color w:val="000000" w:themeColor="text1"/>
        </w:rPr>
      </w:pPr>
      <w:r w:rsidRPr="00527611">
        <w:rPr>
          <w:rFonts w:ascii="標楷體" w:eastAsia="標楷體" w:hAnsi="標楷體"/>
          <w:color w:val="000000" w:themeColor="text1"/>
        </w:rPr>
        <w:t>十二、本實施要點經</w:t>
      </w:r>
      <w:r w:rsidR="00FF0E57">
        <w:rPr>
          <w:rFonts w:ascii="標楷體" w:eastAsia="標楷體" w:hAnsi="標楷體" w:hint="eastAsia"/>
          <w:color w:val="000000" w:themeColor="text1"/>
        </w:rPr>
        <w:t>教學研究</w:t>
      </w:r>
      <w:r w:rsidRPr="00527611">
        <w:rPr>
          <w:rFonts w:ascii="標楷體" w:eastAsia="標楷體" w:hAnsi="標楷體"/>
          <w:color w:val="000000" w:themeColor="text1"/>
        </w:rPr>
        <w:t>會議通過，陳校長核定後實施，修訂時亦同。</w:t>
      </w:r>
    </w:p>
    <w:p w:rsidR="004064D7" w:rsidRDefault="004064D7">
      <w:pPr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4064D7" w:rsidRDefault="004064D7" w:rsidP="004064D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文興高中</w:t>
      </w:r>
      <w:r w:rsidRPr="00355B0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B06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55B06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355B06">
        <w:rPr>
          <w:rFonts w:ascii="標楷體" w:eastAsia="標楷體" w:hAnsi="標楷體" w:hint="eastAsia"/>
          <w:sz w:val="32"/>
          <w:szCs w:val="32"/>
        </w:rPr>
        <w:t xml:space="preserve">   學期</w:t>
      </w:r>
      <w:r w:rsidRPr="00355B06">
        <w:rPr>
          <w:rFonts w:ascii="標楷體" w:eastAsia="標楷體" w:hAnsi="標楷體"/>
          <w:sz w:val="32"/>
          <w:szCs w:val="32"/>
        </w:rPr>
        <w:t>學生證照抵免重</w:t>
      </w:r>
      <w:bookmarkStart w:id="1" w:name="OLE_LINK1"/>
      <w:bookmarkStart w:id="2" w:name="OLE_LINK2"/>
      <w:r w:rsidRPr="00355B06">
        <w:rPr>
          <w:rFonts w:ascii="標楷體" w:eastAsia="標楷體" w:hAnsi="標楷體"/>
          <w:sz w:val="32"/>
          <w:szCs w:val="32"/>
        </w:rPr>
        <w:t>(補)</w:t>
      </w:r>
      <w:bookmarkEnd w:id="1"/>
      <w:bookmarkEnd w:id="2"/>
      <w:r w:rsidRPr="00355B06">
        <w:rPr>
          <w:rFonts w:ascii="標楷體" w:eastAsia="標楷體" w:hAnsi="標楷體"/>
          <w:sz w:val="32"/>
          <w:szCs w:val="32"/>
        </w:rPr>
        <w:t>修科目</w:t>
      </w:r>
      <w:r w:rsidRPr="00355B06">
        <w:rPr>
          <w:rFonts w:ascii="標楷體" w:eastAsia="標楷體" w:hAnsi="標楷體" w:hint="eastAsia"/>
          <w:sz w:val="32"/>
          <w:szCs w:val="32"/>
        </w:rPr>
        <w:t>申請表</w:t>
      </w:r>
    </w:p>
    <w:p w:rsidR="004064D7" w:rsidRDefault="004064D7" w:rsidP="004064D7">
      <w:pPr>
        <w:rPr>
          <w:rFonts w:ascii="標楷體" w:eastAsia="標楷體" w:hAnsi="標楷體"/>
          <w:sz w:val="32"/>
          <w:szCs w:val="32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依據</w:t>
      </w:r>
      <w:r>
        <w:rPr>
          <w:rFonts w:ascii="細明體" w:eastAsia="細明體" w:hAnsi="細明體" w:cs="細明體" w:hint="eastAsia"/>
          <w:color w:val="000000"/>
          <w:sz w:val="27"/>
          <w:szCs w:val="27"/>
          <w:shd w:val="clear" w:color="auto" w:fill="FFFFFF"/>
        </w:rPr>
        <w:t>：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高級中等學校學生校外學習成就或教育訓練之學分及成績</w:t>
      </w:r>
      <w:proofErr w:type="gramStart"/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計要點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022"/>
        <w:gridCol w:w="537"/>
        <w:gridCol w:w="2411"/>
        <w:gridCol w:w="128"/>
        <w:gridCol w:w="626"/>
        <w:gridCol w:w="279"/>
        <w:gridCol w:w="1076"/>
        <w:gridCol w:w="303"/>
        <w:gridCol w:w="504"/>
        <w:gridCol w:w="1932"/>
      </w:tblGrid>
      <w:tr w:rsidR="004064D7" w:rsidRPr="00355B06" w:rsidTr="00E160F4">
        <w:trPr>
          <w:cantSplit/>
        </w:trPr>
        <w:tc>
          <w:tcPr>
            <w:tcW w:w="5000" w:type="pct"/>
            <w:gridSpan w:val="11"/>
          </w:tcPr>
          <w:p w:rsidR="004064D7" w:rsidRPr="00355B06" w:rsidRDefault="004064D7" w:rsidP="00E160F4">
            <w:pPr>
              <w:jc w:val="right"/>
              <w:rPr>
                <w:rFonts w:ascii="標楷體" w:eastAsia="標楷體" w:hAnsi="標楷體"/>
              </w:rPr>
            </w:pPr>
            <w:r w:rsidRPr="00355B06">
              <w:rPr>
                <w:rFonts w:eastAsia="標楷體" w:hint="eastAsia"/>
              </w:rPr>
              <w:t>申請日期：</w:t>
            </w:r>
            <w:r w:rsidRPr="00355B06">
              <w:rPr>
                <w:rFonts w:eastAsia="標楷體" w:hint="eastAsia"/>
              </w:rPr>
              <w:t xml:space="preserve">    </w:t>
            </w:r>
            <w:r w:rsidRPr="00355B06">
              <w:rPr>
                <w:rFonts w:eastAsia="標楷體" w:hint="eastAsia"/>
              </w:rPr>
              <w:t>年</w:t>
            </w:r>
            <w:r w:rsidRPr="00355B06">
              <w:rPr>
                <w:rFonts w:eastAsia="標楷體" w:hint="eastAsia"/>
              </w:rPr>
              <w:t xml:space="preserve">    </w:t>
            </w:r>
            <w:r w:rsidRPr="00355B06">
              <w:rPr>
                <w:rFonts w:eastAsia="標楷體" w:hint="eastAsia"/>
              </w:rPr>
              <w:t>月</w:t>
            </w:r>
            <w:r w:rsidRPr="00355B06">
              <w:rPr>
                <w:rFonts w:eastAsia="標楷體" w:hint="eastAsia"/>
              </w:rPr>
              <w:t xml:space="preserve">    </w:t>
            </w:r>
            <w:r w:rsidRPr="00355B06">
              <w:rPr>
                <w:rFonts w:eastAsia="標楷體" w:hint="eastAsia"/>
              </w:rPr>
              <w:t>日</w:t>
            </w:r>
          </w:p>
        </w:tc>
      </w:tr>
      <w:tr w:rsidR="004064D7" w:rsidRPr="00355B06" w:rsidTr="004064D7">
        <w:trPr>
          <w:trHeight w:val="628"/>
        </w:trPr>
        <w:tc>
          <w:tcPr>
            <w:tcW w:w="453" w:type="pct"/>
            <w:vAlign w:val="center"/>
          </w:tcPr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355B06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2047" w:type="pct"/>
            <w:gridSpan w:val="3"/>
            <w:vAlign w:val="center"/>
          </w:tcPr>
          <w:p w:rsidR="004064D7" w:rsidRPr="00127721" w:rsidRDefault="004064D7" w:rsidP="00E160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99" w:type="pct"/>
            <w:gridSpan w:val="2"/>
            <w:vAlign w:val="center"/>
          </w:tcPr>
          <w:p w:rsidR="004064D7" w:rsidRPr="00355B06" w:rsidRDefault="004064D7" w:rsidP="004064D7">
            <w:pPr>
              <w:spacing w:line="400" w:lineRule="exact"/>
              <w:ind w:firstLineChars="200" w:firstLine="4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4064D7" w:rsidRPr="00355B06" w:rsidRDefault="004064D7" w:rsidP="00E160F4">
            <w:pPr>
              <w:spacing w:line="400" w:lineRule="exact"/>
              <w:ind w:firstLine="2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96" w:type="pct"/>
            <w:vAlign w:val="center"/>
          </w:tcPr>
          <w:p w:rsidR="004064D7" w:rsidRPr="00355B06" w:rsidRDefault="004064D7" w:rsidP="004064D7">
            <w:pPr>
              <w:spacing w:line="400" w:lineRule="exact"/>
              <w:ind w:firstLineChars="200" w:firstLine="440"/>
              <w:jc w:val="both"/>
              <w:rPr>
                <w:rFonts w:ascii="標楷體" w:eastAsia="標楷體" w:hAnsi="標楷體"/>
              </w:rPr>
            </w:pPr>
          </w:p>
        </w:tc>
      </w:tr>
      <w:tr w:rsidR="004064D7" w:rsidRPr="00355B06" w:rsidTr="004064D7">
        <w:trPr>
          <w:cantSplit/>
          <w:trHeight w:val="706"/>
        </w:trPr>
        <w:tc>
          <w:tcPr>
            <w:tcW w:w="453" w:type="pct"/>
          </w:tcPr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355B06">
              <w:rPr>
                <w:rFonts w:ascii="標楷體" w:eastAsia="標楷體" w:hAnsi="標楷體" w:hint="eastAsia"/>
                <w:sz w:val="26"/>
              </w:rPr>
              <w:t>檢定</w:t>
            </w:r>
          </w:p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355B06">
              <w:rPr>
                <w:rFonts w:ascii="標楷體" w:eastAsia="標楷體" w:hAnsi="標楷體" w:hint="eastAsia"/>
                <w:sz w:val="26"/>
              </w:rPr>
              <w:t>職類</w:t>
            </w:r>
          </w:p>
        </w:tc>
        <w:tc>
          <w:tcPr>
            <w:tcW w:w="2047" w:type="pct"/>
            <w:gridSpan w:val="3"/>
          </w:tcPr>
          <w:p w:rsidR="004064D7" w:rsidRPr="00355B06" w:rsidRDefault="004064D7" w:rsidP="00E160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699" w:type="pct"/>
            <w:gridSpan w:val="2"/>
            <w:vAlign w:val="center"/>
          </w:tcPr>
          <w:p w:rsidR="004064D7" w:rsidRPr="00355B06" w:rsidRDefault="004064D7" w:rsidP="00E160F4">
            <w:pPr>
              <w:spacing w:line="4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gridSpan w:val="2"/>
          </w:tcPr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證照</w:t>
            </w:r>
          </w:p>
          <w:p w:rsidR="004064D7" w:rsidRPr="00355B06" w:rsidRDefault="004064D7" w:rsidP="00E160F4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6" w:type="pct"/>
            <w:vAlign w:val="center"/>
          </w:tcPr>
          <w:p w:rsidR="004064D7" w:rsidRPr="00355B06" w:rsidRDefault="004064D7" w:rsidP="00E160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64D7" w:rsidRPr="00355B06" w:rsidTr="00E160F4">
        <w:trPr>
          <w:cantSplit/>
          <w:trHeight w:val="510"/>
        </w:trPr>
        <w:tc>
          <w:tcPr>
            <w:tcW w:w="2500" w:type="pct"/>
            <w:gridSpan w:val="4"/>
            <w:vAlign w:val="center"/>
          </w:tcPr>
          <w:p w:rsidR="004064D7" w:rsidRPr="00355B06" w:rsidRDefault="004064D7" w:rsidP="00E160F4">
            <w:pPr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請黏貼證照正面影本</w:t>
            </w:r>
          </w:p>
        </w:tc>
        <w:tc>
          <w:tcPr>
            <w:tcW w:w="2500" w:type="pct"/>
            <w:gridSpan w:val="7"/>
            <w:vAlign w:val="center"/>
          </w:tcPr>
          <w:p w:rsidR="004064D7" w:rsidRPr="00355B06" w:rsidRDefault="004064D7" w:rsidP="00E160F4">
            <w:pPr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請黏貼證照反面影本</w:t>
            </w:r>
          </w:p>
        </w:tc>
      </w:tr>
      <w:tr w:rsidR="004064D7" w:rsidRPr="00355B06" w:rsidTr="00E160F4">
        <w:trPr>
          <w:cantSplit/>
          <w:trHeight w:val="3056"/>
        </w:trPr>
        <w:tc>
          <w:tcPr>
            <w:tcW w:w="2500" w:type="pct"/>
            <w:gridSpan w:val="4"/>
          </w:tcPr>
          <w:p w:rsidR="004064D7" w:rsidRPr="00355B06" w:rsidRDefault="004064D7" w:rsidP="00E160F4">
            <w:pPr>
              <w:jc w:val="center"/>
              <w:rPr>
                <w:rFonts w:ascii="標楷體" w:eastAsia="標楷體" w:hAnsi="標楷體"/>
              </w:rPr>
            </w:pPr>
          </w:p>
          <w:p w:rsidR="004064D7" w:rsidRPr="00355B06" w:rsidRDefault="004064D7" w:rsidP="00E160F4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  <w:gridSpan w:val="7"/>
          </w:tcPr>
          <w:p w:rsidR="004064D7" w:rsidRPr="00355B06" w:rsidRDefault="004064D7" w:rsidP="00E16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4D7" w:rsidRPr="00355B06" w:rsidTr="00E160F4">
        <w:trPr>
          <w:cantSplit/>
          <w:trHeight w:val="454"/>
        </w:trPr>
        <w:tc>
          <w:tcPr>
            <w:tcW w:w="453" w:type="pct"/>
            <w:vMerge w:val="restart"/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</w:rPr>
            </w:pPr>
            <w:proofErr w:type="gramStart"/>
            <w:r w:rsidRPr="00355B06">
              <w:rPr>
                <w:rFonts w:ascii="標楷體" w:eastAsia="標楷體" w:hAnsi="標楷體" w:hint="eastAsia"/>
                <w:sz w:val="26"/>
              </w:rPr>
              <w:t>欲抵免</w:t>
            </w:r>
            <w:proofErr w:type="gramEnd"/>
            <w:r w:rsidRPr="00355B06">
              <w:rPr>
                <w:rFonts w:ascii="標楷體" w:eastAsia="標楷體" w:hAnsi="標楷體" w:hint="eastAsia"/>
                <w:sz w:val="26"/>
              </w:rPr>
              <w:t>重補修之科目</w:t>
            </w:r>
          </w:p>
        </w:tc>
        <w:tc>
          <w:tcPr>
            <w:tcW w:w="527" w:type="pct"/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科目</w:t>
            </w:r>
          </w:p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20" w:type="pct"/>
            <w:gridSpan w:val="2"/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開課</w:t>
            </w:r>
          </w:p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67" w:type="pct"/>
            <w:gridSpan w:val="4"/>
            <w:vAlign w:val="center"/>
          </w:tcPr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355B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55B06">
              <w:rPr>
                <w:rFonts w:ascii="標楷體" w:eastAsia="標楷體" w:hAnsi="標楷體" w:hint="eastAsia"/>
              </w:rPr>
              <w:t>上     □ 二上     □ 三上</w:t>
            </w:r>
          </w:p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□ 一下     □ 二下     □ 三下</w:t>
            </w:r>
          </w:p>
        </w:tc>
      </w:tr>
      <w:tr w:rsidR="004064D7" w:rsidRPr="00355B06" w:rsidTr="00E160F4">
        <w:trPr>
          <w:cantSplit/>
          <w:trHeight w:val="70"/>
        </w:trPr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gridSpan w:val="3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任課</w:t>
            </w:r>
          </w:p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967" w:type="pct"/>
            <w:gridSpan w:val="4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064D7" w:rsidRPr="00355B06" w:rsidTr="00E160F4">
        <w:trPr>
          <w:cantSplit/>
          <w:trHeight w:val="1020"/>
        </w:trPr>
        <w:tc>
          <w:tcPr>
            <w:tcW w:w="453" w:type="pct"/>
            <w:vMerge w:val="restart"/>
            <w:vAlign w:val="center"/>
          </w:tcPr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355B06">
              <w:rPr>
                <w:rFonts w:ascii="標楷體" w:eastAsia="標楷體" w:hAnsi="標楷體" w:hint="eastAsia"/>
                <w:sz w:val="26"/>
              </w:rPr>
              <w:t>審核</w:t>
            </w:r>
          </w:p>
          <w:p w:rsidR="004064D7" w:rsidRPr="00355B06" w:rsidRDefault="004064D7" w:rsidP="00E160F4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355B06">
              <w:rPr>
                <w:rFonts w:ascii="標楷體" w:eastAsia="標楷體" w:hAnsi="標楷體" w:hint="eastAsia"/>
                <w:sz w:val="26"/>
              </w:rPr>
              <w:t>意見</w:t>
            </w:r>
          </w:p>
        </w:tc>
        <w:tc>
          <w:tcPr>
            <w:tcW w:w="527" w:type="pct"/>
            <w:vAlign w:val="center"/>
          </w:tcPr>
          <w:p w:rsidR="004064D7" w:rsidRPr="00355B06" w:rsidRDefault="004064D7" w:rsidP="00E160F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任課</w:t>
            </w:r>
          </w:p>
          <w:p w:rsidR="004064D7" w:rsidRPr="00355B06" w:rsidRDefault="004064D7" w:rsidP="00E160F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20" w:type="pct"/>
            <w:gridSpan w:val="2"/>
            <w:vAlign w:val="center"/>
          </w:tcPr>
          <w:p w:rsidR="004064D7" w:rsidRPr="00355B06" w:rsidRDefault="004064D7" w:rsidP="004064D7">
            <w:pPr>
              <w:numPr>
                <w:ilvl w:val="0"/>
                <w:numId w:val="4"/>
              </w:numPr>
              <w:autoSpaceDE/>
              <w:autoSpaceDN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同意抵免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簽章</w:t>
            </w:r>
            <w:r w:rsidRPr="00355B06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00" w:type="pct"/>
            <w:gridSpan w:val="7"/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□不同意抵免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意見：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簽章</w:t>
            </w:r>
            <w:r w:rsidRPr="00355B06">
              <w:rPr>
                <w:rFonts w:ascii="標楷體" w:eastAsia="標楷體" w:hAnsi="標楷體"/>
              </w:rPr>
              <w:t>：</w:t>
            </w:r>
          </w:p>
        </w:tc>
      </w:tr>
      <w:tr w:rsidR="004064D7" w:rsidRPr="00355B06" w:rsidTr="00E160F4">
        <w:trPr>
          <w:cantSplit/>
          <w:trHeight w:val="749"/>
        </w:trPr>
        <w:tc>
          <w:tcPr>
            <w:tcW w:w="453" w:type="pct"/>
            <w:vMerge/>
            <w:tcBorders>
              <w:bottom w:val="single" w:sz="4" w:space="0" w:color="auto"/>
            </w:tcBorders>
          </w:tcPr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4064D7">
            <w:pPr>
              <w:numPr>
                <w:ilvl w:val="0"/>
                <w:numId w:val="4"/>
              </w:numPr>
              <w:autoSpaceDE/>
              <w:autoSpaceDN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同意抵免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簽章</w:t>
            </w:r>
            <w:r w:rsidRPr="00355B06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  <w:vAlign w:val="center"/>
          </w:tcPr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□不同意抵免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意見：</w:t>
            </w:r>
          </w:p>
          <w:p w:rsidR="004064D7" w:rsidRPr="00355B06" w:rsidRDefault="004064D7" w:rsidP="00E16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簽章</w:t>
            </w:r>
            <w:r w:rsidRPr="00355B06">
              <w:rPr>
                <w:rFonts w:ascii="標楷體" w:eastAsia="標楷體" w:hAnsi="標楷體"/>
              </w:rPr>
              <w:t>：</w:t>
            </w:r>
          </w:p>
        </w:tc>
      </w:tr>
      <w:tr w:rsidR="004064D7" w:rsidRPr="00355B06" w:rsidTr="00E160F4">
        <w:trPr>
          <w:cantSplit/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核                                   章</w:t>
            </w:r>
          </w:p>
        </w:tc>
      </w:tr>
      <w:tr w:rsidR="004064D7" w:rsidRPr="00355B06" w:rsidTr="00E160F4">
        <w:trPr>
          <w:cantSplit/>
        </w:trPr>
        <w:tc>
          <w:tcPr>
            <w:tcW w:w="1257" w:type="pct"/>
            <w:gridSpan w:val="3"/>
            <w:vAlign w:val="center"/>
          </w:tcPr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實習組長</w:t>
            </w:r>
          </w:p>
        </w:tc>
        <w:tc>
          <w:tcPr>
            <w:tcW w:w="1309" w:type="pct"/>
            <w:gridSpan w:val="2"/>
            <w:vAlign w:val="center"/>
          </w:tcPr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178" w:type="pct"/>
            <w:gridSpan w:val="4"/>
            <w:vAlign w:val="center"/>
          </w:tcPr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256" w:type="pct"/>
            <w:gridSpan w:val="2"/>
            <w:vAlign w:val="center"/>
          </w:tcPr>
          <w:p w:rsidR="004064D7" w:rsidRPr="00355B06" w:rsidRDefault="004064D7" w:rsidP="00E16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55B06">
              <w:rPr>
                <w:rFonts w:ascii="標楷體" w:eastAsia="標楷體" w:hAnsi="標楷體" w:hint="eastAsia"/>
              </w:rPr>
              <w:t>校長</w:t>
            </w:r>
          </w:p>
        </w:tc>
      </w:tr>
      <w:tr w:rsidR="004064D7" w:rsidRPr="00355B06" w:rsidTr="004064D7">
        <w:trPr>
          <w:cantSplit/>
          <w:trHeight w:val="1877"/>
        </w:trPr>
        <w:tc>
          <w:tcPr>
            <w:tcW w:w="1257" w:type="pct"/>
            <w:gridSpan w:val="3"/>
            <w:tcBorders>
              <w:bottom w:val="single" w:sz="4" w:space="0" w:color="auto"/>
            </w:tcBorders>
          </w:tcPr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</w:tcPr>
          <w:p w:rsidR="004064D7" w:rsidRPr="00355B06" w:rsidRDefault="004064D7" w:rsidP="004064D7">
            <w:pPr>
              <w:widowControl/>
              <w:autoSpaceDE/>
              <w:autoSpaceDN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</w:tcPr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</w:tcPr>
          <w:p w:rsidR="004064D7" w:rsidRPr="00355B06" w:rsidRDefault="004064D7" w:rsidP="00E160F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F1595E" w:rsidRPr="004064D7" w:rsidRDefault="00F1595E" w:rsidP="004064D7">
      <w:pPr>
        <w:pStyle w:val="a3"/>
        <w:spacing w:line="380" w:lineRule="exact"/>
        <w:rPr>
          <w:rFonts w:ascii="標楷體" w:eastAsia="標楷體" w:hAnsi="標楷體"/>
          <w:color w:val="000000" w:themeColor="text1"/>
        </w:rPr>
      </w:pPr>
    </w:p>
    <w:sectPr w:rsidR="00F1595E" w:rsidRPr="004064D7" w:rsidSect="00DC04BF">
      <w:footerReference w:type="default" r:id="rId9"/>
      <w:pgSz w:w="11910" w:h="16840" w:code="9"/>
      <w:pgMar w:top="1134" w:right="1134" w:bottom="1134" w:left="1134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38" w:rsidRDefault="00EC2E38">
      <w:r>
        <w:separator/>
      </w:r>
    </w:p>
  </w:endnote>
  <w:endnote w:type="continuationSeparator" w:id="0">
    <w:p w:rsidR="00EC2E38" w:rsidRDefault="00E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5E" w:rsidRDefault="009B4D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0EA30D" wp14:editId="0B91FFBE">
              <wp:simplePos x="0" y="0"/>
              <wp:positionH relativeFrom="page">
                <wp:posOffset>3703955</wp:posOffset>
              </wp:positionH>
              <wp:positionV relativeFrom="page">
                <wp:posOffset>9878695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95E" w:rsidRDefault="0039324C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C8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7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6x/xLOAAAAANAQAADwAA&#10;AAAAAAAAAAAAAAAFBQAAZHJzL2Rvd25yZXYueG1sUEsFBgAAAAAEAAQA8wAAABIGAAAAAA==&#10;" filled="f" stroked="f">
              <v:textbox inset="0,0,0,0">
                <w:txbxContent>
                  <w:p w:rsidR="00F1595E" w:rsidRDefault="0039324C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C8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38" w:rsidRDefault="00EC2E38">
      <w:r>
        <w:separator/>
      </w:r>
    </w:p>
  </w:footnote>
  <w:footnote w:type="continuationSeparator" w:id="0">
    <w:p w:rsidR="00EC2E38" w:rsidRDefault="00EC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0E7"/>
    <w:multiLevelType w:val="hybridMultilevel"/>
    <w:tmpl w:val="38FEBD1E"/>
    <w:lvl w:ilvl="0" w:tplc="DA2ED530">
      <w:start w:val="1"/>
      <w:numFmt w:val="decimal"/>
      <w:lvlText w:val="(%1)"/>
      <w:lvlJc w:val="left"/>
      <w:pPr>
        <w:ind w:left="1997" w:hanging="2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26784E64">
      <w:numFmt w:val="bullet"/>
      <w:lvlText w:val="•"/>
      <w:lvlJc w:val="left"/>
      <w:pPr>
        <w:ind w:left="2780" w:hanging="282"/>
      </w:pPr>
      <w:rPr>
        <w:rFonts w:hint="default"/>
        <w:lang w:val="en-US" w:eastAsia="zh-TW" w:bidi="ar-SA"/>
      </w:rPr>
    </w:lvl>
    <w:lvl w:ilvl="2" w:tplc="E48C6226">
      <w:numFmt w:val="bullet"/>
      <w:lvlText w:val="•"/>
      <w:lvlJc w:val="left"/>
      <w:pPr>
        <w:ind w:left="3560" w:hanging="282"/>
      </w:pPr>
      <w:rPr>
        <w:rFonts w:hint="default"/>
        <w:lang w:val="en-US" w:eastAsia="zh-TW" w:bidi="ar-SA"/>
      </w:rPr>
    </w:lvl>
    <w:lvl w:ilvl="3" w:tplc="D2E41D88">
      <w:numFmt w:val="bullet"/>
      <w:lvlText w:val="•"/>
      <w:lvlJc w:val="left"/>
      <w:pPr>
        <w:ind w:left="4341" w:hanging="282"/>
      </w:pPr>
      <w:rPr>
        <w:rFonts w:hint="default"/>
        <w:lang w:val="en-US" w:eastAsia="zh-TW" w:bidi="ar-SA"/>
      </w:rPr>
    </w:lvl>
    <w:lvl w:ilvl="4" w:tplc="630C28B2">
      <w:numFmt w:val="bullet"/>
      <w:lvlText w:val="•"/>
      <w:lvlJc w:val="left"/>
      <w:pPr>
        <w:ind w:left="5121" w:hanging="282"/>
      </w:pPr>
      <w:rPr>
        <w:rFonts w:hint="default"/>
        <w:lang w:val="en-US" w:eastAsia="zh-TW" w:bidi="ar-SA"/>
      </w:rPr>
    </w:lvl>
    <w:lvl w:ilvl="5" w:tplc="90FA5DA0">
      <w:numFmt w:val="bullet"/>
      <w:lvlText w:val="•"/>
      <w:lvlJc w:val="left"/>
      <w:pPr>
        <w:ind w:left="5902" w:hanging="282"/>
      </w:pPr>
      <w:rPr>
        <w:rFonts w:hint="default"/>
        <w:lang w:val="en-US" w:eastAsia="zh-TW" w:bidi="ar-SA"/>
      </w:rPr>
    </w:lvl>
    <w:lvl w:ilvl="6" w:tplc="26D2BCFE">
      <w:numFmt w:val="bullet"/>
      <w:lvlText w:val="•"/>
      <w:lvlJc w:val="left"/>
      <w:pPr>
        <w:ind w:left="6682" w:hanging="282"/>
      </w:pPr>
      <w:rPr>
        <w:rFonts w:hint="default"/>
        <w:lang w:val="en-US" w:eastAsia="zh-TW" w:bidi="ar-SA"/>
      </w:rPr>
    </w:lvl>
    <w:lvl w:ilvl="7" w:tplc="DF2884C0">
      <w:numFmt w:val="bullet"/>
      <w:lvlText w:val="•"/>
      <w:lvlJc w:val="left"/>
      <w:pPr>
        <w:ind w:left="7463" w:hanging="282"/>
      </w:pPr>
      <w:rPr>
        <w:rFonts w:hint="default"/>
        <w:lang w:val="en-US" w:eastAsia="zh-TW" w:bidi="ar-SA"/>
      </w:rPr>
    </w:lvl>
    <w:lvl w:ilvl="8" w:tplc="534636C0">
      <w:numFmt w:val="bullet"/>
      <w:lvlText w:val="•"/>
      <w:lvlJc w:val="left"/>
      <w:pPr>
        <w:ind w:left="8243" w:hanging="282"/>
      </w:pPr>
      <w:rPr>
        <w:rFonts w:hint="default"/>
        <w:lang w:val="en-US" w:eastAsia="zh-TW" w:bidi="ar-SA"/>
      </w:rPr>
    </w:lvl>
  </w:abstractNum>
  <w:abstractNum w:abstractNumId="1">
    <w:nsid w:val="1F497C34"/>
    <w:multiLevelType w:val="hybridMultilevel"/>
    <w:tmpl w:val="167E3AA6"/>
    <w:lvl w:ilvl="0" w:tplc="E4E6D490">
      <w:start w:val="1"/>
      <w:numFmt w:val="taiwaneseCountingThousand"/>
      <w:lvlText w:val="%1、"/>
      <w:lvlJc w:val="left"/>
      <w:pPr>
        <w:ind w:left="6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">
    <w:nsid w:val="38F8445D"/>
    <w:multiLevelType w:val="hybridMultilevel"/>
    <w:tmpl w:val="BE7AE726"/>
    <w:lvl w:ilvl="0" w:tplc="87ECEE20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56164"/>
    <w:multiLevelType w:val="hybridMultilevel"/>
    <w:tmpl w:val="FB98C3B8"/>
    <w:lvl w:ilvl="0" w:tplc="07CC639A">
      <w:start w:val="1"/>
      <w:numFmt w:val="decimal"/>
      <w:lvlText w:val="(%1)"/>
      <w:lvlJc w:val="left"/>
      <w:pPr>
        <w:ind w:left="1997" w:hanging="2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948ADF94">
      <w:numFmt w:val="bullet"/>
      <w:lvlText w:val="•"/>
      <w:lvlJc w:val="left"/>
      <w:pPr>
        <w:ind w:left="2780" w:hanging="282"/>
      </w:pPr>
      <w:rPr>
        <w:rFonts w:hint="default"/>
        <w:lang w:val="en-US" w:eastAsia="zh-TW" w:bidi="ar-SA"/>
      </w:rPr>
    </w:lvl>
    <w:lvl w:ilvl="2" w:tplc="AC5CC638">
      <w:numFmt w:val="bullet"/>
      <w:lvlText w:val="•"/>
      <w:lvlJc w:val="left"/>
      <w:pPr>
        <w:ind w:left="3560" w:hanging="282"/>
      </w:pPr>
      <w:rPr>
        <w:rFonts w:hint="default"/>
        <w:lang w:val="en-US" w:eastAsia="zh-TW" w:bidi="ar-SA"/>
      </w:rPr>
    </w:lvl>
    <w:lvl w:ilvl="3" w:tplc="E4D6A568">
      <w:numFmt w:val="bullet"/>
      <w:lvlText w:val="•"/>
      <w:lvlJc w:val="left"/>
      <w:pPr>
        <w:ind w:left="4341" w:hanging="282"/>
      </w:pPr>
      <w:rPr>
        <w:rFonts w:hint="default"/>
        <w:lang w:val="en-US" w:eastAsia="zh-TW" w:bidi="ar-SA"/>
      </w:rPr>
    </w:lvl>
    <w:lvl w:ilvl="4" w:tplc="0B5653A0">
      <w:numFmt w:val="bullet"/>
      <w:lvlText w:val="•"/>
      <w:lvlJc w:val="left"/>
      <w:pPr>
        <w:ind w:left="5121" w:hanging="282"/>
      </w:pPr>
      <w:rPr>
        <w:rFonts w:hint="default"/>
        <w:lang w:val="en-US" w:eastAsia="zh-TW" w:bidi="ar-SA"/>
      </w:rPr>
    </w:lvl>
    <w:lvl w:ilvl="5" w:tplc="840C4CEC">
      <w:numFmt w:val="bullet"/>
      <w:lvlText w:val="•"/>
      <w:lvlJc w:val="left"/>
      <w:pPr>
        <w:ind w:left="5902" w:hanging="282"/>
      </w:pPr>
      <w:rPr>
        <w:rFonts w:hint="default"/>
        <w:lang w:val="en-US" w:eastAsia="zh-TW" w:bidi="ar-SA"/>
      </w:rPr>
    </w:lvl>
    <w:lvl w:ilvl="6" w:tplc="86BA1F32">
      <w:numFmt w:val="bullet"/>
      <w:lvlText w:val="•"/>
      <w:lvlJc w:val="left"/>
      <w:pPr>
        <w:ind w:left="6682" w:hanging="282"/>
      </w:pPr>
      <w:rPr>
        <w:rFonts w:hint="default"/>
        <w:lang w:val="en-US" w:eastAsia="zh-TW" w:bidi="ar-SA"/>
      </w:rPr>
    </w:lvl>
    <w:lvl w:ilvl="7" w:tplc="0D0E5206">
      <w:numFmt w:val="bullet"/>
      <w:lvlText w:val="•"/>
      <w:lvlJc w:val="left"/>
      <w:pPr>
        <w:ind w:left="7463" w:hanging="282"/>
      </w:pPr>
      <w:rPr>
        <w:rFonts w:hint="default"/>
        <w:lang w:val="en-US" w:eastAsia="zh-TW" w:bidi="ar-SA"/>
      </w:rPr>
    </w:lvl>
    <w:lvl w:ilvl="8" w:tplc="3E92DFE0">
      <w:numFmt w:val="bullet"/>
      <w:lvlText w:val="•"/>
      <w:lvlJc w:val="left"/>
      <w:pPr>
        <w:ind w:left="8243" w:hanging="282"/>
      </w:pPr>
      <w:rPr>
        <w:rFonts w:hint="default"/>
        <w:lang w:val="en-US" w:eastAsia="zh-TW" w:bidi="ar-SA"/>
      </w:rPr>
    </w:lvl>
  </w:abstractNum>
  <w:abstractNum w:abstractNumId="4">
    <w:nsid w:val="556B3109"/>
    <w:multiLevelType w:val="hybridMultilevel"/>
    <w:tmpl w:val="0574AE34"/>
    <w:lvl w:ilvl="0" w:tplc="859EA3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E"/>
    <w:rsid w:val="00001DF3"/>
    <w:rsid w:val="00017864"/>
    <w:rsid w:val="00020B42"/>
    <w:rsid w:val="00025984"/>
    <w:rsid w:val="00042FAC"/>
    <w:rsid w:val="000438B3"/>
    <w:rsid w:val="00054A27"/>
    <w:rsid w:val="000571A7"/>
    <w:rsid w:val="000616C8"/>
    <w:rsid w:val="00065EEF"/>
    <w:rsid w:val="0007151E"/>
    <w:rsid w:val="00073886"/>
    <w:rsid w:val="00086B44"/>
    <w:rsid w:val="000A2098"/>
    <w:rsid w:val="000A39E9"/>
    <w:rsid w:val="000A7946"/>
    <w:rsid w:val="000C05A2"/>
    <w:rsid w:val="000C7C98"/>
    <w:rsid w:val="00104B39"/>
    <w:rsid w:val="001228CD"/>
    <w:rsid w:val="001375BC"/>
    <w:rsid w:val="001423AF"/>
    <w:rsid w:val="00187047"/>
    <w:rsid w:val="001A44E2"/>
    <w:rsid w:val="001A5F31"/>
    <w:rsid w:val="001A67E4"/>
    <w:rsid w:val="001C3E54"/>
    <w:rsid w:val="001D714C"/>
    <w:rsid w:val="001F402E"/>
    <w:rsid w:val="002340E3"/>
    <w:rsid w:val="00240E02"/>
    <w:rsid w:val="00254B3A"/>
    <w:rsid w:val="00256F7E"/>
    <w:rsid w:val="002609A7"/>
    <w:rsid w:val="00295AA4"/>
    <w:rsid w:val="0029773C"/>
    <w:rsid w:val="002A0074"/>
    <w:rsid w:val="002C36A0"/>
    <w:rsid w:val="002D7128"/>
    <w:rsid w:val="002D7FBD"/>
    <w:rsid w:val="00316737"/>
    <w:rsid w:val="0033737A"/>
    <w:rsid w:val="00345110"/>
    <w:rsid w:val="00375881"/>
    <w:rsid w:val="00393248"/>
    <w:rsid w:val="0039324C"/>
    <w:rsid w:val="00396006"/>
    <w:rsid w:val="003B15B7"/>
    <w:rsid w:val="003C19F9"/>
    <w:rsid w:val="003C3C67"/>
    <w:rsid w:val="003D0E60"/>
    <w:rsid w:val="004064D7"/>
    <w:rsid w:val="004134FC"/>
    <w:rsid w:val="004708A3"/>
    <w:rsid w:val="0047352D"/>
    <w:rsid w:val="004742FD"/>
    <w:rsid w:val="004A6343"/>
    <w:rsid w:val="004C0756"/>
    <w:rsid w:val="004E5B60"/>
    <w:rsid w:val="004F5D05"/>
    <w:rsid w:val="00500C83"/>
    <w:rsid w:val="00502F4F"/>
    <w:rsid w:val="005242CC"/>
    <w:rsid w:val="00527611"/>
    <w:rsid w:val="0054420A"/>
    <w:rsid w:val="005469EA"/>
    <w:rsid w:val="00553CC7"/>
    <w:rsid w:val="0058405F"/>
    <w:rsid w:val="005A5A8A"/>
    <w:rsid w:val="005C4C0F"/>
    <w:rsid w:val="005D4FB1"/>
    <w:rsid w:val="0060517A"/>
    <w:rsid w:val="006179DA"/>
    <w:rsid w:val="00630F68"/>
    <w:rsid w:val="00661EC3"/>
    <w:rsid w:val="00662076"/>
    <w:rsid w:val="00674B7D"/>
    <w:rsid w:val="0069218C"/>
    <w:rsid w:val="0069611A"/>
    <w:rsid w:val="006A2F69"/>
    <w:rsid w:val="006A532D"/>
    <w:rsid w:val="006E446B"/>
    <w:rsid w:val="006F0C79"/>
    <w:rsid w:val="006F30A1"/>
    <w:rsid w:val="00720BB5"/>
    <w:rsid w:val="00722302"/>
    <w:rsid w:val="00722382"/>
    <w:rsid w:val="00741E45"/>
    <w:rsid w:val="00753778"/>
    <w:rsid w:val="007726A9"/>
    <w:rsid w:val="00777AA7"/>
    <w:rsid w:val="00797C19"/>
    <w:rsid w:val="007B60E4"/>
    <w:rsid w:val="007B734C"/>
    <w:rsid w:val="007D067D"/>
    <w:rsid w:val="007D29FE"/>
    <w:rsid w:val="00807061"/>
    <w:rsid w:val="00807064"/>
    <w:rsid w:val="008251A6"/>
    <w:rsid w:val="0084738F"/>
    <w:rsid w:val="00853470"/>
    <w:rsid w:val="00863D8A"/>
    <w:rsid w:val="0086784E"/>
    <w:rsid w:val="00892056"/>
    <w:rsid w:val="00894841"/>
    <w:rsid w:val="00894D44"/>
    <w:rsid w:val="008E2FB4"/>
    <w:rsid w:val="00900EDA"/>
    <w:rsid w:val="00916832"/>
    <w:rsid w:val="00933316"/>
    <w:rsid w:val="0096330E"/>
    <w:rsid w:val="009800FD"/>
    <w:rsid w:val="009B01C4"/>
    <w:rsid w:val="009B1D2D"/>
    <w:rsid w:val="009B4D59"/>
    <w:rsid w:val="009C10F7"/>
    <w:rsid w:val="009C237C"/>
    <w:rsid w:val="009F7F5A"/>
    <w:rsid w:val="00A200A1"/>
    <w:rsid w:val="00A620C2"/>
    <w:rsid w:val="00A725E5"/>
    <w:rsid w:val="00A924CF"/>
    <w:rsid w:val="00A96BB5"/>
    <w:rsid w:val="00AA136B"/>
    <w:rsid w:val="00AD4A63"/>
    <w:rsid w:val="00AE0619"/>
    <w:rsid w:val="00B1560F"/>
    <w:rsid w:val="00B22813"/>
    <w:rsid w:val="00B57036"/>
    <w:rsid w:val="00B60125"/>
    <w:rsid w:val="00B74D79"/>
    <w:rsid w:val="00BB1368"/>
    <w:rsid w:val="00BB5E1C"/>
    <w:rsid w:val="00BD4408"/>
    <w:rsid w:val="00C0196F"/>
    <w:rsid w:val="00C15FFD"/>
    <w:rsid w:val="00C30E97"/>
    <w:rsid w:val="00C5261D"/>
    <w:rsid w:val="00C63948"/>
    <w:rsid w:val="00C80088"/>
    <w:rsid w:val="00C837F3"/>
    <w:rsid w:val="00CB6EE4"/>
    <w:rsid w:val="00CF7329"/>
    <w:rsid w:val="00D06F8B"/>
    <w:rsid w:val="00D261A4"/>
    <w:rsid w:val="00D35DD4"/>
    <w:rsid w:val="00D40801"/>
    <w:rsid w:val="00D41897"/>
    <w:rsid w:val="00D71299"/>
    <w:rsid w:val="00D72043"/>
    <w:rsid w:val="00D75D3E"/>
    <w:rsid w:val="00D86243"/>
    <w:rsid w:val="00D975DF"/>
    <w:rsid w:val="00DC04BF"/>
    <w:rsid w:val="00DE1BF3"/>
    <w:rsid w:val="00DE2914"/>
    <w:rsid w:val="00DF055D"/>
    <w:rsid w:val="00DF12C7"/>
    <w:rsid w:val="00DF44A1"/>
    <w:rsid w:val="00E00603"/>
    <w:rsid w:val="00E2753D"/>
    <w:rsid w:val="00E54F5C"/>
    <w:rsid w:val="00E8423F"/>
    <w:rsid w:val="00E90422"/>
    <w:rsid w:val="00EA71F2"/>
    <w:rsid w:val="00EB19C8"/>
    <w:rsid w:val="00EB3BB6"/>
    <w:rsid w:val="00EB4007"/>
    <w:rsid w:val="00EB5481"/>
    <w:rsid w:val="00EC2E38"/>
    <w:rsid w:val="00EC4641"/>
    <w:rsid w:val="00ED62A2"/>
    <w:rsid w:val="00ED7DC0"/>
    <w:rsid w:val="00EF3E5B"/>
    <w:rsid w:val="00F1283C"/>
    <w:rsid w:val="00F14692"/>
    <w:rsid w:val="00F1595E"/>
    <w:rsid w:val="00F77A1E"/>
    <w:rsid w:val="00F80388"/>
    <w:rsid w:val="00FB2D22"/>
    <w:rsid w:val="00FC79EC"/>
    <w:rsid w:val="00FD4C40"/>
    <w:rsid w:val="00FE694F"/>
    <w:rsid w:val="00FE7EAD"/>
    <w:rsid w:val="00FF060D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paragraph" w:styleId="1">
    <w:name w:val="heading 1"/>
    <w:basedOn w:val="a"/>
    <w:uiPriority w:val="1"/>
    <w:qFormat/>
    <w:pPr>
      <w:spacing w:line="369" w:lineRule="exact"/>
      <w:ind w:left="804" w:right="1219"/>
      <w:jc w:val="center"/>
      <w:outlineLvl w:val="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12" w:lineRule="exact"/>
      <w:ind w:left="1997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6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D8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6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D8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86784E"/>
    <w:rPr>
      <w:rFonts w:ascii="Droid Sans Fallback" w:eastAsia="Droid Sans Fallback" w:hAnsi="Droid Sans Fallback" w:cs="Droid Sans Fallback"/>
      <w:sz w:val="24"/>
      <w:szCs w:val="24"/>
      <w:lang w:eastAsia="zh-TW"/>
    </w:rPr>
  </w:style>
  <w:style w:type="table" w:styleId="aa">
    <w:name w:val="Table Grid"/>
    <w:basedOn w:val="a1"/>
    <w:uiPriority w:val="59"/>
    <w:rsid w:val="008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paragraph" w:styleId="1">
    <w:name w:val="heading 1"/>
    <w:basedOn w:val="a"/>
    <w:uiPriority w:val="1"/>
    <w:qFormat/>
    <w:pPr>
      <w:spacing w:line="369" w:lineRule="exact"/>
      <w:ind w:left="804" w:right="1219"/>
      <w:jc w:val="center"/>
      <w:outlineLvl w:val="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12" w:lineRule="exact"/>
      <w:ind w:left="1997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6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D8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6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D8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86784E"/>
    <w:rPr>
      <w:rFonts w:ascii="Droid Sans Fallback" w:eastAsia="Droid Sans Fallback" w:hAnsi="Droid Sans Fallback" w:cs="Droid Sans Fallback"/>
      <w:sz w:val="24"/>
      <w:szCs w:val="24"/>
      <w:lang w:eastAsia="zh-TW"/>
    </w:rPr>
  </w:style>
  <w:style w:type="table" w:styleId="aa">
    <w:name w:val="Table Grid"/>
    <w:basedOn w:val="a1"/>
    <w:uiPriority w:val="59"/>
    <w:rsid w:val="008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C9F1-D1F6-447A-8648-94D8EDB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5659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&lt;4D6963726F736F667420576F7264202D20B0EAA5DFAFF3A4D9B0AAAFC5B0D3A475C2BEB77EBEC7AED5A7DEAFE0C0CBA977A658AEE6A9CEA7DEC3C028AFE029C476C1C9A6A8C15AC075B2A7A9E8A74BADABB8C9ADD7BEC7A4C0B9EAAC49AD6EC24931303630333033&gt;</dc:title>
  <dc:creator>MD780</dc:creator>
  <cp:lastModifiedBy>tinywhite</cp:lastModifiedBy>
  <cp:revision>93</cp:revision>
  <cp:lastPrinted>2021-09-11T01:49:00Z</cp:lastPrinted>
  <dcterms:created xsi:type="dcterms:W3CDTF">2022-03-04T07:07:00Z</dcterms:created>
  <dcterms:modified xsi:type="dcterms:W3CDTF">2022-05-16T23:47:00Z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</Properties>
</file>